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2B5DB9D5" w:rsidR="00556E72" w:rsidRPr="00C16B62" w:rsidRDefault="00556E72" w:rsidP="00556E72">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sidR="008B2759">
        <w:rPr>
          <w:rFonts w:ascii="Arial" w:hAnsi="Arial" w:cs="Arial"/>
          <w:b/>
          <w:sz w:val="28"/>
          <w:lang w:val="de-DE"/>
        </w:rPr>
        <w:t>8</w:t>
      </w:r>
      <w:r>
        <w:rPr>
          <w:rFonts w:ascii="Arial" w:hAnsi="Arial" w:cs="Arial"/>
          <w:b/>
          <w:sz w:val="28"/>
          <w:lang w:val="de-DE"/>
        </w:rPr>
        <w:t>-</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t xml:space="preserve"> </w:t>
      </w:r>
      <w:r w:rsidRPr="00D666CC">
        <w:rPr>
          <w:rFonts w:ascii="Arial" w:hAnsi="Arial" w:cs="Arial"/>
          <w:b/>
          <w:sz w:val="28"/>
          <w:lang w:val="de-DE"/>
        </w:rPr>
        <w:t>R1-2</w:t>
      </w:r>
      <w:r>
        <w:rPr>
          <w:rFonts w:ascii="Arial" w:hAnsi="Arial" w:cs="Arial"/>
          <w:b/>
          <w:sz w:val="28"/>
          <w:lang w:val="de-DE"/>
        </w:rPr>
        <w:t>2</w:t>
      </w:r>
      <w:r w:rsidR="000A035D">
        <w:rPr>
          <w:rFonts w:ascii="Arial" w:hAnsi="Arial" w:cs="Arial"/>
          <w:b/>
          <w:sz w:val="28"/>
          <w:lang w:val="de-DE"/>
        </w:rPr>
        <w:t>0</w:t>
      </w:r>
      <w:r w:rsidR="00127E38">
        <w:rPr>
          <w:rFonts w:ascii="Arial" w:hAnsi="Arial" w:cs="Arial"/>
          <w:b/>
          <w:sz w:val="28"/>
          <w:lang w:val="de-DE"/>
        </w:rPr>
        <w:t>1715</w:t>
      </w:r>
    </w:p>
    <w:p w14:paraId="11FE010F" w14:textId="2822E3FA" w:rsidR="00556E72" w:rsidRPr="001014E2" w:rsidRDefault="00556E72" w:rsidP="00556E72">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sidR="008B2759">
        <w:rPr>
          <w:rFonts w:ascii="Arial" w:eastAsia="MS Mincho" w:hAnsi="Arial" w:cs="Arial"/>
          <w:b/>
          <w:sz w:val="28"/>
          <w:lang w:val="en-US" w:eastAsia="ja-JP"/>
        </w:rPr>
        <w:t>February</w:t>
      </w:r>
      <w:r>
        <w:rPr>
          <w:rFonts w:ascii="Arial" w:eastAsia="MS Mincho" w:hAnsi="Arial" w:cs="Arial"/>
          <w:b/>
          <w:sz w:val="28"/>
          <w:lang w:val="en-US" w:eastAsia="ja-JP"/>
        </w:rPr>
        <w:t xml:space="preserve"> </w:t>
      </w:r>
      <w:r w:rsidR="008B2759">
        <w:rPr>
          <w:rFonts w:ascii="Arial" w:eastAsia="MS Mincho" w:hAnsi="Arial" w:cs="Arial"/>
          <w:b/>
          <w:sz w:val="28"/>
          <w:lang w:val="en-US" w:eastAsia="ja-JP"/>
        </w:rPr>
        <w:t>21</w:t>
      </w:r>
      <w:r w:rsidR="008B2759" w:rsidRPr="008B2759">
        <w:rPr>
          <w:rFonts w:ascii="Arial" w:eastAsia="MS Mincho" w:hAnsi="Arial" w:cs="Arial"/>
          <w:b/>
          <w:sz w:val="28"/>
          <w:vertAlign w:val="superscript"/>
          <w:lang w:val="en-US" w:eastAsia="ja-JP"/>
        </w:rPr>
        <w:t>st</w:t>
      </w:r>
      <w:r w:rsidR="008B2759">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sidR="008B2759">
        <w:rPr>
          <w:rFonts w:ascii="Arial" w:eastAsia="MS Mincho" w:hAnsi="Arial" w:cs="Arial"/>
          <w:b/>
          <w:sz w:val="28"/>
          <w:lang w:val="en-US" w:eastAsia="ja-JP"/>
        </w:rPr>
        <w:t>March 3</w:t>
      </w:r>
      <w:r w:rsidR="008B2759" w:rsidRPr="008B2759">
        <w:rPr>
          <w:rFonts w:ascii="Arial" w:eastAsia="MS Mincho" w:hAnsi="Arial" w:cs="Arial"/>
          <w:b/>
          <w:sz w:val="28"/>
          <w:vertAlign w:val="superscript"/>
          <w:lang w:val="en-US" w:eastAsia="ja-JP"/>
        </w:rPr>
        <w:t>rd</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2074BE" w:rsidRDefault="003B0A2A" w:rsidP="005972C9">
      <w:pPr>
        <w:spacing w:after="0"/>
        <w:ind w:left="1988" w:hanging="1988"/>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65B2C1E1" w:rsidR="00F86391" w:rsidRPr="000A035D" w:rsidRDefault="005972C9" w:rsidP="005972C9">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91353E" w:rsidRPr="0091353E">
        <w:rPr>
          <w:rFonts w:ascii="Arial" w:hAnsi="Arial" w:cs="Arial"/>
          <w:b/>
          <w:sz w:val="24"/>
          <w:lang w:val="en-US"/>
        </w:rPr>
        <w:t xml:space="preserve">Remaining Details of </w:t>
      </w:r>
      <w:r w:rsidR="00F86391" w:rsidRPr="00E16AD7">
        <w:rPr>
          <w:rFonts w:ascii="Arial" w:hAnsi="Arial" w:cs="Arial"/>
          <w:b/>
          <w:sz w:val="24"/>
          <w:lang w:val="en-US"/>
        </w:rPr>
        <w:t xml:space="preserve">Sidelink Resource Allocation Schemes for UE </w:t>
      </w:r>
      <w:r w:rsidR="00F86391" w:rsidRPr="000A035D">
        <w:rPr>
          <w:rFonts w:ascii="Arial" w:hAnsi="Arial" w:cs="Arial"/>
          <w:b/>
          <w:sz w:val="24"/>
          <w:lang w:val="en-US"/>
        </w:rPr>
        <w:t>Power Saving</w:t>
      </w:r>
    </w:p>
    <w:p w14:paraId="6B735483" w14:textId="08DF4310" w:rsidR="005972C9" w:rsidRPr="003B0A2A" w:rsidRDefault="005972C9" w:rsidP="005972C9">
      <w:pPr>
        <w:spacing w:after="0"/>
        <w:ind w:left="1988" w:hanging="1988"/>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985C8E" w:rsidRPr="000A035D">
        <w:rPr>
          <w:rFonts w:ascii="Arial" w:hAnsi="Arial" w:cs="Arial"/>
          <w:b/>
          <w:sz w:val="24"/>
          <w:lang w:val="en-US"/>
        </w:rPr>
        <w:t>8.</w:t>
      </w:r>
      <w:r w:rsidR="00BD0E7A" w:rsidRPr="000A035D">
        <w:rPr>
          <w:rFonts w:ascii="Arial" w:hAnsi="Arial" w:cs="Arial"/>
          <w:b/>
          <w:sz w:val="24"/>
          <w:lang w:val="en-US"/>
        </w:rPr>
        <w:t>11</w:t>
      </w:r>
      <w:r w:rsidR="00AA403B" w:rsidRPr="000A035D">
        <w:rPr>
          <w:rFonts w:ascii="Arial" w:hAnsi="Arial" w:cs="Arial"/>
          <w:b/>
          <w:sz w:val="24"/>
          <w:lang w:val="en-US"/>
        </w:rPr>
        <w:t>.</w:t>
      </w:r>
      <w:r w:rsidR="00CB7450" w:rsidRPr="000A035D">
        <w:rPr>
          <w:rFonts w:ascii="Arial" w:hAnsi="Arial" w:cs="Arial"/>
          <w:b/>
          <w:sz w:val="24"/>
          <w:lang w:val="en-US"/>
        </w:rPr>
        <w:t>1</w:t>
      </w:r>
      <w:r w:rsidR="00985C8E" w:rsidRPr="000A035D">
        <w:rPr>
          <w:rFonts w:ascii="Arial" w:hAnsi="Arial" w:cs="Arial"/>
          <w:b/>
          <w:sz w:val="24"/>
          <w:lang w:val="en-US"/>
        </w:rPr>
        <w:t>.</w:t>
      </w:r>
      <w:r w:rsidR="00AA403B" w:rsidRPr="000A035D">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20C3BC46" w:rsidR="00061823" w:rsidRDefault="00061823" w:rsidP="004D5B8A">
      <w:pPr>
        <w:pStyle w:val="3GPPText"/>
      </w:pPr>
      <w:r w:rsidRPr="00106F86">
        <w:t xml:space="preserve">The RAN WG approved </w:t>
      </w:r>
      <w:r w:rsidR="00376246">
        <w:t>work</w:t>
      </w:r>
      <w:r w:rsidR="00376246" w:rsidRPr="00106F86">
        <w:t xml:space="preserve"> </w:t>
      </w:r>
      <w:r w:rsidR="00C17B12" w:rsidRPr="00106F86">
        <w:t xml:space="preserve">item on NR </w:t>
      </w:r>
      <w:r w:rsidR="00D70141" w:rsidRPr="00CE19E8">
        <w:t xml:space="preserve">Sidelink </w:t>
      </w:r>
      <w:r w:rsidR="00C17B12" w:rsidRPr="00864067">
        <w:t xml:space="preserve">Enhancements </w:t>
      </w:r>
      <w:r w:rsidR="003E686D" w:rsidRPr="00864067">
        <w:fldChar w:fldCharType="begin"/>
      </w:r>
      <w:r w:rsidR="003E686D" w:rsidRPr="00864067">
        <w:instrText xml:space="preserve"> REF _Ref47629482 \r \h </w:instrText>
      </w:r>
      <w:r w:rsidR="00A80A22" w:rsidRPr="00864067">
        <w:instrText xml:space="preserve"> \* MERGEFORMAT </w:instrText>
      </w:r>
      <w:r w:rsidR="003E686D" w:rsidRPr="00864067">
        <w:fldChar w:fldCharType="separate"/>
      </w:r>
      <w:r w:rsidR="008947D2">
        <w:t>[1]</w:t>
      </w:r>
      <w:r w:rsidR="003E686D" w:rsidRPr="00864067">
        <w:fldChar w:fldCharType="end"/>
      </w:r>
      <w:r w:rsidR="00192703" w:rsidRPr="00864067">
        <w:t>,</w:t>
      </w:r>
      <w:r w:rsidR="00192703" w:rsidRPr="00CE19E8">
        <w:t xml:space="preserve"> that </w:t>
      </w:r>
      <w:r w:rsidRPr="00CE19E8">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4D5B8A">
            <w:pPr>
              <w:numPr>
                <w:ilvl w:val="0"/>
                <w:numId w:val="5"/>
              </w:numPr>
              <w:spacing w:before="120"/>
              <w:ind w:left="318" w:hanging="318"/>
              <w:rPr>
                <w:lang w:eastAsia="ko-KR"/>
              </w:rPr>
            </w:pPr>
            <w:r>
              <w:rPr>
                <w:lang w:eastAsia="ko-KR"/>
              </w:rPr>
              <w:t>Specify resource allocation to reduce power consumption of the UEs [RAN1, RAN2]</w:t>
            </w:r>
          </w:p>
          <w:p w14:paraId="1CDE9A51" w14:textId="77777777" w:rsidR="007C365F" w:rsidRDefault="007C365F" w:rsidP="004D5B8A">
            <w:pPr>
              <w:numPr>
                <w:ilvl w:val="1"/>
                <w:numId w:val="6"/>
              </w:numPr>
              <w:spacing w:before="120"/>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4D5B8A">
            <w:pPr>
              <w:numPr>
                <w:ilvl w:val="1"/>
                <w:numId w:val="6"/>
              </w:numPr>
              <w:spacing w:before="120"/>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4920E46B" w14:textId="43F6CF52" w:rsidR="00DF5900" w:rsidRPr="000A035D" w:rsidRDefault="00061823" w:rsidP="004D5B8A">
      <w:pPr>
        <w:pStyle w:val="3GPPText"/>
      </w:pPr>
      <w:r w:rsidRPr="00257226">
        <w:t xml:space="preserve">In this contribution, we express our view on </w:t>
      </w:r>
      <w:r w:rsidR="007C365F">
        <w:t xml:space="preserve">sidelink </w:t>
      </w:r>
      <w:r w:rsidR="00664567" w:rsidRPr="00257226">
        <w:t xml:space="preserve">enhancements </w:t>
      </w:r>
      <w:r w:rsidR="007C365F">
        <w:t>targeting UE power saving</w:t>
      </w:r>
      <w:r w:rsidR="00DF5900">
        <w:t xml:space="preserve"> </w:t>
      </w:r>
      <w:r w:rsidR="0061292E">
        <w:t xml:space="preserve">and </w:t>
      </w:r>
      <w:r w:rsidR="00DF5900">
        <w:t>considering agreements made by the RAN WG1 at the previous meeting(s</w:t>
      </w:r>
      <w:r w:rsidR="00DF5900" w:rsidRPr="000A035D">
        <w:t>)</w:t>
      </w:r>
      <w:r w:rsidR="00B73EE6" w:rsidRPr="000A035D">
        <w:t>.</w:t>
      </w:r>
    </w:p>
    <w:p w14:paraId="6A5C881A" w14:textId="687DA52B" w:rsidR="004F687E" w:rsidRDefault="00061823" w:rsidP="004D5B8A">
      <w:pPr>
        <w:pStyle w:val="3GPPText"/>
      </w:pPr>
      <w:r w:rsidRPr="000A035D">
        <w:t xml:space="preserve">Our views on other </w:t>
      </w:r>
      <w:r w:rsidR="00302DFE" w:rsidRPr="000A035D">
        <w:t xml:space="preserve">sidelink enhancement objectives </w:t>
      </w:r>
      <w:r w:rsidR="000650F4" w:rsidRPr="000A035D">
        <w:t>are p</w:t>
      </w:r>
      <w:r w:rsidRPr="000A035D">
        <w:t>r</w:t>
      </w:r>
      <w:r w:rsidR="000650F4" w:rsidRPr="000A035D">
        <w:t xml:space="preserve">ovided in </w:t>
      </w:r>
      <w:r w:rsidR="000650F4" w:rsidRPr="00127E38">
        <w:t>companion contribution</w:t>
      </w:r>
      <w:r w:rsidR="007212ED" w:rsidRPr="00127E38">
        <w:t>s</w:t>
      </w:r>
      <w:r w:rsidR="009A2DE0" w:rsidRPr="00127E38">
        <w:t xml:space="preserve"> </w:t>
      </w:r>
      <w:r w:rsidR="00764610" w:rsidRPr="00127E38">
        <w:fldChar w:fldCharType="begin"/>
      </w:r>
      <w:r w:rsidR="00764610" w:rsidRPr="00127E38">
        <w:instrText xml:space="preserve"> REF _Ref83910169 \r \h  \* MERGEFORMAT </w:instrText>
      </w:r>
      <w:r w:rsidR="00764610" w:rsidRPr="00127E38">
        <w:fldChar w:fldCharType="separate"/>
      </w:r>
      <w:r w:rsidR="008947D2" w:rsidRPr="00127E38">
        <w:t>[2]</w:t>
      </w:r>
      <w:r w:rsidR="00764610" w:rsidRPr="00127E38">
        <w:fldChar w:fldCharType="end"/>
      </w:r>
      <w:r w:rsidR="009A2DE0" w:rsidRPr="00127E38">
        <w:t>.</w:t>
      </w:r>
      <w:r w:rsidR="00DC6202">
        <w:t xml:space="preserve"> </w:t>
      </w:r>
    </w:p>
    <w:p w14:paraId="007C2DD3" w14:textId="46BBC0E8" w:rsidR="00302DFE" w:rsidRPr="00E04190" w:rsidRDefault="00523BD2" w:rsidP="0092047F">
      <w:pPr>
        <w:pStyle w:val="Heading1"/>
      </w:pPr>
      <w:r w:rsidRPr="00E04190">
        <w:t>Open aspects of power saving</w:t>
      </w:r>
    </w:p>
    <w:p w14:paraId="129E0A44" w14:textId="06330DD7" w:rsidR="004F687E" w:rsidRDefault="000B6F4A" w:rsidP="00F02B5D">
      <w:pPr>
        <w:pStyle w:val="3GPPText"/>
        <w:tabs>
          <w:tab w:val="left" w:pos="5685"/>
        </w:tabs>
      </w:pPr>
      <w:r>
        <w:t>During RAN1#</w:t>
      </w:r>
      <w:r w:rsidR="00594E15">
        <w:t>107b-e a few open topics remained. Each of the following sections shows our interpretation how these should be solved.</w:t>
      </w:r>
    </w:p>
    <w:p w14:paraId="639B78D5" w14:textId="77777777" w:rsidR="004F687E" w:rsidRPr="004F687E" w:rsidRDefault="004F687E" w:rsidP="004D5B8A">
      <w:pPr>
        <w:pStyle w:val="3GPPText"/>
      </w:pPr>
    </w:p>
    <w:p w14:paraId="7770EA2C" w14:textId="57700B93" w:rsidR="008C4D7B" w:rsidRDefault="00A14CFB" w:rsidP="00AE0D02">
      <w:pPr>
        <w:pStyle w:val="3GPPH2"/>
      </w:pPr>
      <w:r>
        <w:t>Pre-</w:t>
      </w:r>
      <w:r w:rsidR="009A7ECE">
        <w:t>e</w:t>
      </w:r>
      <w:r>
        <w:t>mption</w:t>
      </w:r>
      <w:r w:rsidR="000B51DD">
        <w:t>/</w:t>
      </w:r>
      <w:r w:rsidR="009A7ECE">
        <w:t>r</w:t>
      </w:r>
      <w:r w:rsidR="000B51DD">
        <w:t>e-</w:t>
      </w:r>
      <w:r w:rsidR="009A7ECE">
        <w:t>e</w:t>
      </w:r>
      <w:r w:rsidR="000B51DD">
        <w:t>valuation</w:t>
      </w:r>
      <w:r>
        <w:t xml:space="preserve"> for </w:t>
      </w:r>
      <w:r w:rsidR="009A7ECE">
        <w:t>a</w:t>
      </w:r>
      <w:r>
        <w:t>periodic transmissions</w:t>
      </w:r>
    </w:p>
    <w:p w14:paraId="4F87854F" w14:textId="5F9C020F" w:rsidR="00A14CFB" w:rsidRDefault="000B51DD" w:rsidP="00A14CFB">
      <w:pPr>
        <w:pStyle w:val="3GPPText"/>
      </w:pPr>
      <w:r>
        <w:t xml:space="preserve">The </w:t>
      </w:r>
      <w:r w:rsidR="00D756FA">
        <w:t xml:space="preserve">procedures for pre-emption and re-evaluation target to protect transmissions with higher priority as well as enable them to have </w:t>
      </w:r>
      <w:r w:rsidR="008A785F">
        <w:t>faster access to the transmission resources. During RAN1#107</w:t>
      </w:r>
      <w:r w:rsidR="00B91057">
        <w:t>b</w:t>
      </w:r>
      <w:r w:rsidR="008A785F">
        <w:t xml:space="preserve">-e the following </w:t>
      </w:r>
      <w:r w:rsidR="008B3F68">
        <w:t xml:space="preserve">conclusion and </w:t>
      </w:r>
      <w:r w:rsidR="008A785F">
        <w:t>agreement w</w:t>
      </w:r>
      <w:r w:rsidR="00A21B1C">
        <w:t>ere</w:t>
      </w:r>
      <w:r w:rsidR="008A785F">
        <w:t xml:space="preserve"> reached:</w:t>
      </w:r>
    </w:p>
    <w:tbl>
      <w:tblPr>
        <w:tblStyle w:val="TableGrid"/>
        <w:tblW w:w="0" w:type="auto"/>
        <w:tblLook w:val="04A0" w:firstRow="1" w:lastRow="0" w:firstColumn="1" w:lastColumn="0" w:noHBand="0" w:noVBand="1"/>
      </w:tblPr>
      <w:tblGrid>
        <w:gridCol w:w="9962"/>
      </w:tblGrid>
      <w:tr w:rsidR="008A785F" w:rsidRPr="009C4488" w14:paraId="5BFB32C1" w14:textId="77777777" w:rsidTr="003F3105">
        <w:tc>
          <w:tcPr>
            <w:tcW w:w="9962" w:type="dxa"/>
          </w:tcPr>
          <w:p w14:paraId="52ADD91C" w14:textId="77777777" w:rsidR="00372E54" w:rsidRPr="00FD02DB" w:rsidRDefault="00372E54" w:rsidP="00372E54">
            <w:pPr>
              <w:jc w:val="both"/>
              <w:rPr>
                <w:rFonts w:cs="Times"/>
                <w:b/>
                <w:bCs/>
                <w:color w:val="000000"/>
              </w:rPr>
            </w:pPr>
            <w:r w:rsidRPr="00FD02DB">
              <w:rPr>
                <w:rFonts w:cs="Times"/>
                <w:b/>
                <w:bCs/>
                <w:color w:val="000000"/>
              </w:rPr>
              <w:t>Agreement</w:t>
            </w:r>
          </w:p>
          <w:p w14:paraId="726EF46B" w14:textId="77777777" w:rsidR="00372E54" w:rsidRPr="00C1467F" w:rsidRDefault="00372E54" w:rsidP="00372E54">
            <w:pPr>
              <w:pStyle w:val="3GPPAgreements"/>
              <w:numPr>
                <w:ilvl w:val="0"/>
                <w:numId w:val="8"/>
              </w:numPr>
            </w:pPr>
            <w:r w:rsidRPr="00C1467F">
              <w:t>When UE is triggered to perform re-evaluation and pre-emption checking for aperiodic transmission (</w:t>
            </w:r>
            <w:r w:rsidRPr="00C1467F">
              <w:rPr>
                <w:i/>
                <w:iCs/>
              </w:rPr>
              <w:t>P</w:t>
            </w:r>
            <w:r w:rsidRPr="00C1467F">
              <w:rPr>
                <w:vertAlign w:val="subscript"/>
              </w:rPr>
              <w:t>rsvp_TX</w:t>
            </w:r>
            <w:r w:rsidRPr="00C1467F">
              <w:rPr>
                <w:i/>
                <w:iCs/>
              </w:rPr>
              <w:t>=</w:t>
            </w:r>
            <w:r w:rsidRPr="00C1467F">
              <w:t xml:space="preserve">0) in slot </w:t>
            </w:r>
            <w:r w:rsidRPr="00C1467F">
              <w:rPr>
                <w:i/>
                <w:iCs/>
              </w:rPr>
              <w:t>n</w:t>
            </w:r>
            <w:r w:rsidRPr="00C1467F">
              <w:t>,</w:t>
            </w:r>
          </w:p>
          <w:p w14:paraId="25A38EA8" w14:textId="0E33F793" w:rsidR="00372E54" w:rsidRPr="00C1467F" w:rsidRDefault="00372E54" w:rsidP="00372E54">
            <w:pPr>
              <w:pStyle w:val="3GPPAgreements"/>
              <w:numPr>
                <w:ilvl w:val="1"/>
                <w:numId w:val="8"/>
              </w:numPr>
            </w:pPr>
            <w:r w:rsidRPr="00C1467F">
              <w:t>The candidate resource set (</w:t>
            </w:r>
            <w:r w:rsidRPr="00C1467F">
              <w:rPr>
                <w:i/>
                <w:iCs/>
              </w:rPr>
              <w:t>S</w:t>
            </w:r>
            <w:r w:rsidRPr="00C1467F">
              <w:rPr>
                <w:i/>
                <w:iCs/>
                <w:vertAlign w:val="subscript"/>
              </w:rPr>
              <w:t>A</w:t>
            </w:r>
            <w:r w:rsidRPr="00C1467F">
              <w:t xml:space="preserve">) is initialized to the remaining </w:t>
            </w:r>
            <w:r w:rsidRPr="00C1467F">
              <w:rPr>
                <w:i/>
                <w:iCs/>
              </w:rPr>
              <w:t>Y’</w:t>
            </w:r>
            <w:r w:rsidRPr="00C1467F">
              <w:t xml:space="preserve"> candidate slots</w:t>
            </w:r>
            <w:r>
              <w:t xml:space="preserve"> </w:t>
            </w:r>
            <w:r w:rsidRPr="00C1467F">
              <w:t xml:space="preserve">that starts from slot </w:t>
            </w:r>
            <m:oMath>
              <m:sSubSup>
                <m:sSubSupPr>
                  <m:ctrlPr>
                    <w:rPr>
                      <w:rFonts w:ascii="Cambria Math" w:eastAsia="Malgun Gothic" w:hAnsi="Cambria Math"/>
                      <w:i/>
                      <w:iCs/>
                      <w:color w:val="000000"/>
                      <w:szCs w:val="22"/>
                      <w:lang w:eastAsia="zh-TW"/>
                    </w:rPr>
                  </m:ctrlPr>
                </m:sSubSupPr>
                <m:e>
                  <m:r>
                    <w:rPr>
                      <w:rFonts w:ascii="Cambria Math" w:eastAsia="Times New Roman" w:hAnsi="Cambria Math"/>
                      <w:color w:val="000000"/>
                      <w:szCs w:val="22"/>
                    </w:rPr>
                    <m:t>t</m:t>
                  </m:r>
                </m:e>
                <m:sub>
                  <m:r>
                    <w:rPr>
                      <w:rFonts w:ascii="Cambria Math" w:eastAsia="Times New Roman" w:hAnsi="Cambria Math"/>
                      <w:color w:val="000000"/>
                      <w:szCs w:val="22"/>
                    </w:rPr>
                    <m:t>yi</m:t>
                  </m:r>
                </m:sub>
                <m:sup>
                  <m:r>
                    <w:rPr>
                      <w:rFonts w:ascii="Cambria Math" w:eastAsia="Times New Roman" w:hAnsi="Cambria Math"/>
                      <w:color w:val="000000"/>
                      <w:szCs w:val="22"/>
                    </w:rPr>
                    <m:t>SL</m:t>
                  </m:r>
                </m:sup>
              </m:sSubSup>
            </m:oMath>
            <w:r w:rsidRPr="00C1467F">
              <w:t xml:space="preserve"> and ends at the last slot of the </w:t>
            </w:r>
            <w:r w:rsidRPr="00C1467F">
              <w:rPr>
                <w:i/>
                <w:iCs/>
              </w:rPr>
              <w:t>Y’</w:t>
            </w:r>
            <w:r w:rsidRPr="00C1467F">
              <w:t xml:space="preserve"> candidate slots.</w:t>
            </w:r>
          </w:p>
          <w:p w14:paraId="0EA47829" w14:textId="76E70575" w:rsidR="00372E54" w:rsidRPr="00C1467F" w:rsidRDefault="00B807E7" w:rsidP="00372E54">
            <w:pPr>
              <w:pStyle w:val="3GPPAgreements"/>
              <w:numPr>
                <w:ilvl w:val="2"/>
                <w:numId w:val="8"/>
              </w:numPr>
            </w:pPr>
            <m:oMath>
              <m:sSubSup>
                <m:sSubSupPr>
                  <m:ctrlPr>
                    <w:rPr>
                      <w:rFonts w:ascii="Cambria Math" w:eastAsia="Malgun Gothic" w:hAnsi="Cambria Math"/>
                      <w:i/>
                      <w:iCs/>
                      <w:color w:val="000000"/>
                      <w:szCs w:val="22"/>
                      <w:lang w:eastAsia="zh-TW"/>
                    </w:rPr>
                  </m:ctrlPr>
                </m:sSubSupPr>
                <m:e>
                  <m:r>
                    <w:rPr>
                      <w:rFonts w:ascii="Cambria Math" w:eastAsia="Times New Roman" w:hAnsi="Cambria Math"/>
                      <w:color w:val="000000"/>
                      <w:szCs w:val="22"/>
                    </w:rPr>
                    <m:t>t</m:t>
                  </m:r>
                </m:e>
                <m:sub>
                  <m:r>
                    <w:rPr>
                      <w:rFonts w:ascii="Cambria Math" w:eastAsia="Times New Roman" w:hAnsi="Cambria Math"/>
                      <w:color w:val="000000"/>
                      <w:szCs w:val="22"/>
                    </w:rPr>
                    <m:t>yi</m:t>
                  </m:r>
                </m:sub>
                <m:sup>
                  <m:r>
                    <w:rPr>
                      <w:rFonts w:ascii="Cambria Math" w:eastAsia="Times New Roman" w:hAnsi="Cambria Math"/>
                      <w:color w:val="000000"/>
                      <w:szCs w:val="22"/>
                    </w:rPr>
                    <m:t>SL</m:t>
                  </m:r>
                </m:sup>
              </m:sSubSup>
            </m:oMath>
            <w:r w:rsidR="00372E54" w:rsidRPr="00C1467F">
              <w:t xml:space="preserve"> is the first candidate slot after slot </w:t>
            </w:r>
            <w:r w:rsidR="00372E54" w:rsidRPr="00C1467F">
              <w:rPr>
                <w:i/>
                <w:iCs/>
              </w:rPr>
              <w:t>n+T</w:t>
            </w:r>
            <w:r w:rsidR="00372E54" w:rsidRPr="00C1467F">
              <w:rPr>
                <w:i/>
                <w:iCs/>
                <w:vertAlign w:val="subscript"/>
              </w:rPr>
              <w:t>3</w:t>
            </w:r>
            <w:r w:rsidR="00372E54" w:rsidRPr="00C1467F">
              <w:t>.</w:t>
            </w:r>
          </w:p>
          <w:p w14:paraId="56A2680D" w14:textId="77777777" w:rsidR="00372E54" w:rsidRPr="00C1467F" w:rsidRDefault="00372E54" w:rsidP="00372E54">
            <w:pPr>
              <w:pStyle w:val="3GPPAgreements"/>
              <w:numPr>
                <w:ilvl w:val="1"/>
                <w:numId w:val="8"/>
              </w:numPr>
            </w:pPr>
            <w:r w:rsidRPr="00C1467F">
              <w:t xml:space="preserve">UE may perform PBPS for periodic sensing occasions after the resource (re)selection when </w:t>
            </w:r>
            <w:r w:rsidRPr="00C1467F">
              <w:rPr>
                <w:i/>
                <w:iCs/>
              </w:rPr>
              <w:t>sl-MultiReserveResource</w:t>
            </w:r>
            <w:r w:rsidRPr="00C1467F">
              <w:t xml:space="preserve"> is enabled for the mode 2 Tx resource pool</w:t>
            </w:r>
          </w:p>
          <w:p w14:paraId="2F7EAC8A" w14:textId="77777777" w:rsidR="00372E54" w:rsidRPr="00C1467F" w:rsidRDefault="00372E54" w:rsidP="00372E54">
            <w:pPr>
              <w:pStyle w:val="3GPPAgreements"/>
              <w:numPr>
                <w:ilvl w:val="2"/>
                <w:numId w:val="8"/>
              </w:numPr>
            </w:pPr>
            <w:r w:rsidRPr="00C1467F">
              <w:t>It is up to UE implementation</w:t>
            </w:r>
          </w:p>
          <w:p w14:paraId="29AE009A" w14:textId="633B12E8" w:rsidR="00372E54" w:rsidRPr="00C1467F" w:rsidRDefault="00372E54" w:rsidP="00372E54">
            <w:pPr>
              <w:pStyle w:val="3GPPAgreements"/>
              <w:numPr>
                <w:ilvl w:val="1"/>
                <w:numId w:val="8"/>
              </w:numPr>
            </w:pPr>
            <w:r w:rsidRPr="00C1467F">
              <w:t>UE performs CPS starting from</w:t>
            </w:r>
            <w:r>
              <w:t xml:space="preserve"> </w:t>
            </w:r>
            <w:r w:rsidRPr="00C1467F">
              <w:t>at least</w:t>
            </w:r>
            <w:r w:rsidRPr="00C1467F">
              <w:rPr>
                <w:i/>
                <w:iCs/>
              </w:rPr>
              <w:t xml:space="preserve"> M</w:t>
            </w:r>
            <w:r w:rsidRPr="00C1467F">
              <w:t xml:space="preserve"> consecutive logical slots earlier than </w:t>
            </w:r>
            <m:oMath>
              <m:sSubSup>
                <m:sSubSupPr>
                  <m:ctrlPr>
                    <w:rPr>
                      <w:rFonts w:ascii="Cambria Math" w:eastAsia="Malgun Gothic" w:hAnsi="Cambria Math"/>
                      <w:i/>
                      <w:iCs/>
                      <w:color w:val="000000"/>
                      <w:szCs w:val="22"/>
                      <w:lang w:eastAsia="zh-TW"/>
                    </w:rPr>
                  </m:ctrlPr>
                </m:sSubSupPr>
                <m:e>
                  <m:r>
                    <w:rPr>
                      <w:rFonts w:ascii="Cambria Math" w:eastAsia="Times New Roman" w:hAnsi="Cambria Math"/>
                      <w:color w:val="000000"/>
                      <w:szCs w:val="22"/>
                    </w:rPr>
                    <m:t>t</m:t>
                  </m:r>
                </m:e>
                <m:sub>
                  <m:r>
                    <w:rPr>
                      <w:rFonts w:ascii="Cambria Math" w:eastAsia="Times New Roman" w:hAnsi="Cambria Math"/>
                      <w:color w:val="000000"/>
                      <w:szCs w:val="22"/>
                    </w:rPr>
                    <m:t>yi</m:t>
                  </m:r>
                </m:sub>
                <m:sup>
                  <m:r>
                    <w:rPr>
                      <w:rFonts w:ascii="Cambria Math" w:eastAsia="Times New Roman" w:hAnsi="Cambria Math"/>
                      <w:color w:val="000000"/>
                      <w:szCs w:val="22"/>
                    </w:rPr>
                    <m:t>SL</m:t>
                  </m:r>
                </m:sup>
              </m:sSubSup>
            </m:oMath>
            <w:r w:rsidRPr="00C1467F">
              <w:t xml:space="preserve"> to </w:t>
            </w:r>
            <m:oMath>
              <m:sSubSup>
                <m:sSubSupPr>
                  <m:ctrlPr>
                    <w:rPr>
                      <w:rFonts w:ascii="Cambria Math" w:eastAsia="Malgun Gothic" w:hAnsi="Cambria Math"/>
                      <w:i/>
                      <w:iCs/>
                      <w:color w:val="000000"/>
                      <w:szCs w:val="22"/>
                      <w:lang w:eastAsia="en-GB"/>
                    </w:rPr>
                  </m:ctrlPr>
                </m:sSubSupPr>
                <m:e>
                  <m:r>
                    <w:rPr>
                      <w:rFonts w:ascii="Cambria Math" w:eastAsia="Times New Roman" w:hAnsi="Cambria Math"/>
                      <w:color w:val="000000"/>
                      <w:szCs w:val="22"/>
                      <w:lang w:eastAsia="en-GB"/>
                    </w:rPr>
                    <m:t>T</m:t>
                  </m:r>
                </m:e>
                <m:sub>
                  <m:r>
                    <w:rPr>
                      <w:rFonts w:ascii="Cambria Math" w:eastAsia="Times New Roman" w:hAnsi="Cambria Math"/>
                      <w:color w:val="000000"/>
                      <w:szCs w:val="22"/>
                      <w:lang w:eastAsia="en-GB"/>
                    </w:rPr>
                    <m:t>proc,0</m:t>
                  </m:r>
                </m:sub>
                <m:sup>
                  <m:r>
                    <w:rPr>
                      <w:rFonts w:ascii="Cambria Math" w:eastAsia="Times New Roman" w:hAnsi="Cambria Math"/>
                      <w:color w:val="000000"/>
                      <w:szCs w:val="22"/>
                      <w:lang w:eastAsia="en-GB"/>
                    </w:rPr>
                    <m:t>SL</m:t>
                  </m:r>
                </m:sup>
              </m:sSubSup>
              <m:r>
                <w:rPr>
                  <w:rFonts w:ascii="Cambria Math" w:eastAsia="Times New Roman" w:hAnsi="Cambria Math"/>
                  <w:color w:val="000000"/>
                  <w:szCs w:val="22"/>
                  <w:lang w:eastAsia="en-GB"/>
                </w:rPr>
                <m:t>+</m:t>
              </m:r>
              <m:sSubSup>
                <m:sSubSupPr>
                  <m:ctrlPr>
                    <w:rPr>
                      <w:rFonts w:ascii="Cambria Math" w:eastAsia="Malgun Gothic" w:hAnsi="Cambria Math"/>
                      <w:i/>
                      <w:iCs/>
                      <w:color w:val="000000"/>
                      <w:szCs w:val="22"/>
                      <w:lang w:eastAsia="en-GB"/>
                    </w:rPr>
                  </m:ctrlPr>
                </m:sSubSupPr>
                <m:e>
                  <m:r>
                    <w:rPr>
                      <w:rFonts w:ascii="Cambria Math" w:eastAsia="Times New Roman" w:hAnsi="Cambria Math"/>
                      <w:color w:val="000000"/>
                      <w:szCs w:val="22"/>
                      <w:lang w:eastAsia="en-GB"/>
                    </w:rPr>
                    <m:t>T</m:t>
                  </m:r>
                </m:e>
                <m:sub>
                  <m:r>
                    <w:rPr>
                      <w:rFonts w:ascii="Cambria Math" w:eastAsia="Times New Roman" w:hAnsi="Cambria Math"/>
                      <w:color w:val="000000"/>
                      <w:szCs w:val="22"/>
                      <w:lang w:eastAsia="en-GB"/>
                    </w:rPr>
                    <m:t>proc,1</m:t>
                  </m:r>
                </m:sub>
                <m:sup>
                  <m:r>
                    <w:rPr>
                      <w:rFonts w:ascii="Cambria Math" w:eastAsia="Times New Roman" w:hAnsi="Cambria Math"/>
                      <w:color w:val="000000"/>
                      <w:szCs w:val="22"/>
                      <w:lang w:eastAsia="en-GB"/>
                    </w:rPr>
                    <m:t>SL</m:t>
                  </m:r>
                </m:sup>
              </m:sSubSup>
            </m:oMath>
            <w:r>
              <w:t xml:space="preserve"> </w:t>
            </w:r>
            <w:r w:rsidRPr="00C1467F">
              <w:t>slots earlier than</w:t>
            </w:r>
            <w:r>
              <w:t xml:space="preserve"> </w:t>
            </w:r>
            <m:oMath>
              <m:sSubSup>
                <m:sSubSupPr>
                  <m:ctrlPr>
                    <w:rPr>
                      <w:rFonts w:ascii="Cambria Math" w:eastAsia="Malgun Gothic" w:hAnsi="Cambria Math"/>
                      <w:i/>
                      <w:iCs/>
                      <w:color w:val="000000"/>
                      <w:szCs w:val="22"/>
                      <w:lang w:eastAsia="zh-TW"/>
                    </w:rPr>
                  </m:ctrlPr>
                </m:sSubSupPr>
                <m:e>
                  <m:r>
                    <w:rPr>
                      <w:rFonts w:ascii="Cambria Math" w:eastAsia="Times New Roman" w:hAnsi="Cambria Math"/>
                      <w:color w:val="000000"/>
                      <w:szCs w:val="22"/>
                    </w:rPr>
                    <m:t>t</m:t>
                  </m:r>
                </m:e>
                <m:sub>
                  <m:r>
                    <w:rPr>
                      <w:rFonts w:ascii="Cambria Math" w:eastAsia="Times New Roman" w:hAnsi="Cambria Math"/>
                      <w:color w:val="000000"/>
                      <w:szCs w:val="22"/>
                    </w:rPr>
                    <m:t>yi</m:t>
                  </m:r>
                </m:sub>
                <m:sup>
                  <m:r>
                    <w:rPr>
                      <w:rFonts w:ascii="Cambria Math" w:eastAsia="Times New Roman" w:hAnsi="Cambria Math"/>
                      <w:color w:val="000000"/>
                      <w:szCs w:val="22"/>
                    </w:rPr>
                    <m:t>SL</m:t>
                  </m:r>
                </m:sup>
              </m:sSubSup>
            </m:oMath>
            <w:r w:rsidRPr="00C1467F">
              <w:t>.</w:t>
            </w:r>
          </w:p>
          <w:p w14:paraId="1359DEF4" w14:textId="77777777" w:rsidR="00372E54" w:rsidRPr="00C1467F" w:rsidRDefault="00372E54" w:rsidP="00372E54">
            <w:pPr>
              <w:pStyle w:val="3GPPAgreements"/>
              <w:numPr>
                <w:ilvl w:val="2"/>
                <w:numId w:val="8"/>
              </w:numPr>
            </w:pPr>
            <w:r w:rsidRPr="00C1467F">
              <w:lastRenderedPageBreak/>
              <w:t xml:space="preserve">FFS: When the minimum </w:t>
            </w:r>
            <w:r w:rsidRPr="00C1467F">
              <w:rPr>
                <w:i/>
                <w:iCs/>
              </w:rPr>
              <w:t>M</w:t>
            </w:r>
            <w:r w:rsidRPr="00C1467F">
              <w:t xml:space="preserve"> slots for CPS cannot be guaranteed,</w:t>
            </w:r>
          </w:p>
          <w:p w14:paraId="7136BCF0" w14:textId="4A09E313" w:rsidR="008A785F" w:rsidRPr="009662A5" w:rsidRDefault="00372E54" w:rsidP="009662A5">
            <w:pPr>
              <w:pStyle w:val="3GPPAgreements"/>
              <w:numPr>
                <w:ilvl w:val="1"/>
                <w:numId w:val="8"/>
              </w:numPr>
              <w:rPr>
                <w:rFonts w:eastAsia="Times New Roman"/>
              </w:rPr>
            </w:pPr>
            <w:r w:rsidRPr="00C1467F">
              <w:t xml:space="preserve">All available sensing results not earlier than </w:t>
            </w:r>
            <w:r w:rsidRPr="00C1467F">
              <w:rPr>
                <w:i/>
                <w:iCs/>
              </w:rPr>
              <w:t>n–T</w:t>
            </w:r>
            <w:r w:rsidRPr="00C1467F">
              <w:rPr>
                <w:i/>
                <w:iCs/>
                <w:vertAlign w:val="subscript"/>
              </w:rPr>
              <w:t>0</w:t>
            </w:r>
            <w:r w:rsidRPr="00C1467F">
              <w:t xml:space="preserve"> for the resource pool indicated by higher layer are applied for re-evaluation and pre-emption checking procedures</w:t>
            </w:r>
          </w:p>
        </w:tc>
      </w:tr>
    </w:tbl>
    <w:p w14:paraId="3E25B7C1" w14:textId="2FAAE60C" w:rsidR="008A785F" w:rsidRDefault="00291F19" w:rsidP="00F76B76">
      <w:pPr>
        <w:pStyle w:val="3GPPText"/>
        <w:tabs>
          <w:tab w:val="left" w:pos="8051"/>
        </w:tabs>
        <w:rPr>
          <w:lang w:val="en-GB"/>
        </w:rPr>
      </w:pPr>
      <w:r>
        <w:rPr>
          <w:lang w:val="en-GB"/>
        </w:rPr>
        <w:lastRenderedPageBreak/>
        <w:t>Based on th</w:t>
      </w:r>
      <w:r w:rsidR="00F76B76">
        <w:rPr>
          <w:lang w:val="en-GB"/>
        </w:rPr>
        <w:t>e note</w:t>
      </w:r>
      <w:r w:rsidR="00F35A1C">
        <w:rPr>
          <w:lang w:val="en-GB"/>
        </w:rPr>
        <w:t xml:space="preserve"> “Note: The selected Y’ slots do not overlap with the sensing window” </w:t>
      </w:r>
      <w:r w:rsidR="000778F9">
        <w:rPr>
          <w:lang w:val="en-GB"/>
        </w:rPr>
        <w:t xml:space="preserve">agreed during RAN1#107b-e </w:t>
      </w:r>
      <w:r w:rsidR="00F35A1C">
        <w:rPr>
          <w:lang w:val="en-GB"/>
        </w:rPr>
        <w:t xml:space="preserve">we think it can under all circumstances </w:t>
      </w:r>
      <w:r w:rsidR="000778F9">
        <w:rPr>
          <w:lang w:val="en-GB"/>
        </w:rPr>
        <w:t>the M slots can be guaranteed under all circumstances.</w:t>
      </w:r>
    </w:p>
    <w:p w14:paraId="1568CD5E" w14:textId="77777777" w:rsidR="008C55CA" w:rsidRPr="000655DF" w:rsidRDefault="008C55CA" w:rsidP="008C55CA">
      <w:pPr>
        <w:pStyle w:val="3GPPText"/>
      </w:pPr>
    </w:p>
    <w:p w14:paraId="709B562E" w14:textId="77777777" w:rsidR="008C55CA" w:rsidRPr="000655DF" w:rsidRDefault="008C55CA" w:rsidP="008C55CA">
      <w:pPr>
        <w:pStyle w:val="3GPPAgreements"/>
        <w:numPr>
          <w:ilvl w:val="0"/>
          <w:numId w:val="12"/>
        </w:numPr>
        <w:spacing w:before="120" w:after="120"/>
        <w:rPr>
          <w:b/>
        </w:rPr>
      </w:pPr>
    </w:p>
    <w:p w14:paraId="23CC0687" w14:textId="6DBA332E" w:rsidR="00291F19" w:rsidRPr="00525FDC" w:rsidRDefault="00525FDC" w:rsidP="00A14CFB">
      <w:pPr>
        <w:pStyle w:val="3GPPText"/>
        <w:numPr>
          <w:ilvl w:val="1"/>
          <w:numId w:val="7"/>
        </w:numPr>
        <w:rPr>
          <w:b/>
          <w:bCs/>
        </w:rPr>
      </w:pPr>
      <w:r>
        <w:rPr>
          <w:b/>
        </w:rPr>
        <w:t xml:space="preserve">No special handling of </w:t>
      </w:r>
      <w:r w:rsidR="00AA3C3E">
        <w:rPr>
          <w:b/>
        </w:rPr>
        <w:t xml:space="preserve">the case that M slots for CPS cannot be guaranteed is necessary as it can be guaranteed based on latest CPS agreements for </w:t>
      </w:r>
      <w:r w:rsidR="001B2779">
        <w:rPr>
          <w:b/>
        </w:rPr>
        <w:t>aperiodic transmissions</w:t>
      </w:r>
    </w:p>
    <w:p w14:paraId="5B341600" w14:textId="77777777" w:rsidR="004D585E" w:rsidRPr="001C676B" w:rsidRDefault="004D585E" w:rsidP="004D585E">
      <w:pPr>
        <w:pStyle w:val="3GPPText"/>
      </w:pPr>
    </w:p>
    <w:p w14:paraId="1B046948" w14:textId="77777777" w:rsidR="004D585E" w:rsidRDefault="004D585E" w:rsidP="004D585E">
      <w:pPr>
        <w:pStyle w:val="3GPPH2"/>
      </w:pPr>
      <w:r>
        <w:t>Tx resource selection in the case of known UE Rx active time</w:t>
      </w:r>
    </w:p>
    <w:p w14:paraId="1347AF13" w14:textId="5CD1553E" w:rsidR="004D585E" w:rsidRDefault="001E677C" w:rsidP="004D585E">
      <w:pPr>
        <w:pStyle w:val="3GPPText"/>
        <w:rPr>
          <w:lang w:val="en-GB"/>
        </w:rPr>
      </w:pPr>
      <w:r>
        <w:rPr>
          <w:lang w:val="en-GB"/>
        </w:rPr>
        <w:t>After the following agreement was reached during RAN1#107b-e</w:t>
      </w:r>
      <w:r w:rsidR="00A931FA">
        <w:rPr>
          <w:lang w:val="en-GB"/>
        </w:rPr>
        <w:t xml:space="preserve"> only the included FFS point needs to be finalized for this topic assuming that no </w:t>
      </w:r>
      <w:r w:rsidR="00612BDC">
        <w:rPr>
          <w:lang w:val="en-GB"/>
        </w:rPr>
        <w:t>further problem will be discovered during the related RAN2 discussion:</w:t>
      </w:r>
    </w:p>
    <w:tbl>
      <w:tblPr>
        <w:tblStyle w:val="TableGrid"/>
        <w:tblW w:w="0" w:type="auto"/>
        <w:tblLook w:val="04A0" w:firstRow="1" w:lastRow="0" w:firstColumn="1" w:lastColumn="0" w:noHBand="0" w:noVBand="1"/>
      </w:tblPr>
      <w:tblGrid>
        <w:gridCol w:w="9962"/>
      </w:tblGrid>
      <w:tr w:rsidR="004D585E" w:rsidRPr="00E04190" w14:paraId="58AE8CE0" w14:textId="77777777" w:rsidTr="003F3105">
        <w:tc>
          <w:tcPr>
            <w:tcW w:w="9962" w:type="dxa"/>
          </w:tcPr>
          <w:p w14:paraId="75338CE1" w14:textId="77777777" w:rsidR="0041483C" w:rsidRPr="00FD02DB" w:rsidRDefault="0041483C" w:rsidP="0041483C">
            <w:pPr>
              <w:rPr>
                <w:rFonts w:cs="Times"/>
                <w:b/>
                <w:bCs/>
                <w:iCs/>
                <w:lang w:eastAsia="x-none"/>
              </w:rPr>
            </w:pPr>
            <w:r w:rsidRPr="00FD02DB">
              <w:rPr>
                <w:rFonts w:cs="Times"/>
                <w:b/>
                <w:bCs/>
                <w:iCs/>
                <w:lang w:eastAsia="x-none"/>
              </w:rPr>
              <w:t>Agreement</w:t>
            </w:r>
          </w:p>
          <w:p w14:paraId="55B082C8" w14:textId="77777777" w:rsidR="0041483C" w:rsidRPr="00820847" w:rsidRDefault="0041483C" w:rsidP="0041483C">
            <w:pPr>
              <w:pStyle w:val="3GPPAgreements"/>
              <w:numPr>
                <w:ilvl w:val="0"/>
                <w:numId w:val="8"/>
              </w:numPr>
              <w:rPr>
                <w:rFonts w:ascii="SimSun" w:hAnsi="SimSun"/>
              </w:rPr>
            </w:pPr>
            <w:r w:rsidRPr="00820847">
              <w:rPr>
                <w:color w:val="FF0000"/>
              </w:rPr>
              <w:t>Whether</w:t>
            </w:r>
            <w:r>
              <w:rPr>
                <w:rStyle w:val="apple-converted-space"/>
                <w:color w:val="FF0000"/>
              </w:rPr>
              <w:t xml:space="preserve"> </w:t>
            </w:r>
            <w:r w:rsidRPr="00820847">
              <w:t>UE performs SL reception of PSCCH and RSRP measurement for partial sensing on slots in SL DRX inactive time is enabled/disabled by (pre-)configuration</w:t>
            </w:r>
            <w:r>
              <w:t xml:space="preserve"> </w:t>
            </w:r>
            <w:r w:rsidRPr="00820847">
              <w:rPr>
                <w:rStyle w:val="apple-converted-space"/>
              </w:rPr>
              <w:t xml:space="preserve">per resource pool </w:t>
            </w:r>
            <w:r w:rsidRPr="00820847">
              <w:rPr>
                <w:color w:val="FF0000"/>
              </w:rPr>
              <w:t>when partial sensing is configured in the UE by a higher layer</w:t>
            </w:r>
          </w:p>
          <w:p w14:paraId="6F9613FC" w14:textId="77777777" w:rsidR="0041483C" w:rsidRPr="00820847" w:rsidRDefault="0041483C" w:rsidP="0041483C">
            <w:pPr>
              <w:pStyle w:val="3GPPAgreements"/>
              <w:numPr>
                <w:ilvl w:val="1"/>
                <w:numId w:val="8"/>
              </w:numPr>
              <w:rPr>
                <w:rFonts w:cs="Times"/>
                <w:sz w:val="16"/>
                <w:szCs w:val="16"/>
              </w:rPr>
            </w:pPr>
            <w:r w:rsidRPr="00820847">
              <w:t>When it is enabled</w:t>
            </w:r>
            <w:r>
              <w:t xml:space="preserve"> </w:t>
            </w:r>
            <w:r w:rsidRPr="00820847">
              <w:t>for partial sensing in SL DRX inactive time,</w:t>
            </w:r>
          </w:p>
          <w:p w14:paraId="6B89A8E0" w14:textId="77777777" w:rsidR="0041483C" w:rsidRPr="001A44D9" w:rsidRDefault="0041483C" w:rsidP="0041483C">
            <w:pPr>
              <w:pStyle w:val="3GPPAgreements"/>
              <w:numPr>
                <w:ilvl w:val="2"/>
                <w:numId w:val="8"/>
              </w:numPr>
              <w:rPr>
                <w:rFonts w:cs="Times"/>
                <w:sz w:val="16"/>
                <w:szCs w:val="16"/>
              </w:rPr>
            </w:pPr>
            <w:r w:rsidRPr="001A44D9">
              <w:t>When UE performs periodic-based partial sensing for a given</w:t>
            </w:r>
            <w:r>
              <w:rPr>
                <w:rStyle w:val="apple-converted-space"/>
                <w:rFonts w:eastAsia="Times New Roman"/>
              </w:rPr>
              <w:t xml:space="preserve"> </w:t>
            </w:r>
            <w:r w:rsidRPr="001A44D9">
              <w:rPr>
                <w:i/>
                <w:iCs/>
              </w:rPr>
              <w:t>P</w:t>
            </w:r>
            <w:r w:rsidRPr="001A44D9">
              <w:rPr>
                <w:i/>
                <w:iCs/>
                <w:vertAlign w:val="subscript"/>
              </w:rPr>
              <w:t>reserve</w:t>
            </w:r>
            <w:r w:rsidRPr="001A44D9">
              <w:t>, UE monitors only the default periodic sensing occasion.</w:t>
            </w:r>
          </w:p>
          <w:p w14:paraId="1B207CCF" w14:textId="77777777" w:rsidR="0041483C" w:rsidRPr="00820847" w:rsidRDefault="0041483C" w:rsidP="0041483C">
            <w:pPr>
              <w:pStyle w:val="3GPPAgreements"/>
              <w:numPr>
                <w:ilvl w:val="2"/>
                <w:numId w:val="8"/>
              </w:numPr>
              <w:rPr>
                <w:rFonts w:cs="Times"/>
                <w:sz w:val="16"/>
                <w:szCs w:val="16"/>
              </w:rPr>
            </w:pPr>
            <w:r w:rsidRPr="00820847">
              <w:t>When UE performs contiguous partial sensing, UE monitors a minimum of</w:t>
            </w:r>
            <w:r>
              <w:rPr>
                <w:rStyle w:val="apple-converted-space"/>
                <w:rFonts w:eastAsia="Times New Roman"/>
              </w:rPr>
              <w:t xml:space="preserve"> </w:t>
            </w:r>
            <w:r w:rsidRPr="00820847">
              <w:rPr>
                <w:i/>
                <w:iCs/>
              </w:rPr>
              <w:t>M</w:t>
            </w:r>
            <w:r>
              <w:rPr>
                <w:rStyle w:val="apple-converted-space"/>
                <w:rFonts w:eastAsia="Times New Roman"/>
              </w:rPr>
              <w:t xml:space="preserve"> </w:t>
            </w:r>
            <w:r w:rsidRPr="00820847">
              <w:t>slots for CPS.</w:t>
            </w:r>
          </w:p>
          <w:p w14:paraId="4860C62C" w14:textId="77777777" w:rsidR="0041483C" w:rsidRPr="00820847" w:rsidRDefault="0041483C" w:rsidP="0041483C">
            <w:pPr>
              <w:pStyle w:val="3GPPAgreements"/>
              <w:numPr>
                <w:ilvl w:val="1"/>
                <w:numId w:val="8"/>
              </w:numPr>
              <w:rPr>
                <w:rFonts w:cs="Times"/>
                <w:sz w:val="16"/>
                <w:szCs w:val="16"/>
              </w:rPr>
            </w:pPr>
            <w:r w:rsidRPr="00820847">
              <w:t>Note, when it is disabled, the UE is not required to perform SL reception of PSCCH and RSRP measurement in SL DRX inactive time.</w:t>
            </w:r>
          </w:p>
          <w:p w14:paraId="439F6FEF" w14:textId="77777777" w:rsidR="0041483C" w:rsidRPr="00820847" w:rsidRDefault="0041483C" w:rsidP="0041483C">
            <w:pPr>
              <w:pStyle w:val="3GPPAgreements"/>
              <w:numPr>
                <w:ilvl w:val="1"/>
                <w:numId w:val="8"/>
              </w:numPr>
              <w:rPr>
                <w:rFonts w:cs="Times"/>
                <w:sz w:val="16"/>
                <w:szCs w:val="16"/>
              </w:rPr>
            </w:pPr>
            <w:r w:rsidRPr="00820847">
              <w:rPr>
                <w:color w:val="FF0000"/>
              </w:rPr>
              <w:t>Note: no further optimization on the resource (re)selection procedure with regard to SL DRX operation is specified in Rel.1</w:t>
            </w:r>
            <w:r w:rsidRPr="00820847">
              <w:rPr>
                <w:color w:val="0070C0"/>
              </w:rPr>
              <w:t>7</w:t>
            </w:r>
            <w:r w:rsidRPr="00820847">
              <w:rPr>
                <w:color w:val="FF0000"/>
              </w:rPr>
              <w:t>.</w:t>
            </w:r>
          </w:p>
          <w:p w14:paraId="70B7DD37" w14:textId="579F3908" w:rsidR="004D585E" w:rsidRPr="0041483C" w:rsidRDefault="0041483C" w:rsidP="001E677C">
            <w:pPr>
              <w:pStyle w:val="3GPPAgreements"/>
              <w:numPr>
                <w:ilvl w:val="1"/>
                <w:numId w:val="8"/>
              </w:numPr>
              <w:rPr>
                <w:rFonts w:cs="Times"/>
                <w:sz w:val="16"/>
                <w:szCs w:val="16"/>
              </w:rPr>
            </w:pPr>
            <w:r w:rsidRPr="00820847">
              <w:rPr>
                <w:color w:val="0070C0"/>
              </w:rPr>
              <w:t>FFS the case when full sensing is configured in the UE by a higher layer</w:t>
            </w:r>
          </w:p>
        </w:tc>
      </w:tr>
    </w:tbl>
    <w:p w14:paraId="43A13522" w14:textId="6A95FA4F" w:rsidR="00150503" w:rsidRDefault="0041483C" w:rsidP="00150503">
      <w:pPr>
        <w:pStyle w:val="3GPPText"/>
      </w:pPr>
      <w:r>
        <w:t xml:space="preserve">At this point no have the opinion that on further optimization should be </w:t>
      </w:r>
      <w:r w:rsidR="00C53EFC">
        <w:t>implemented for the case of SL DRX and full sensing.</w:t>
      </w:r>
    </w:p>
    <w:p w14:paraId="3061CB18" w14:textId="77777777" w:rsidR="003975A8" w:rsidRPr="0031144F" w:rsidRDefault="003975A8" w:rsidP="003975A8">
      <w:pPr>
        <w:spacing w:before="120"/>
        <w:rPr>
          <w:sz w:val="22"/>
          <w:szCs w:val="22"/>
        </w:rPr>
      </w:pPr>
    </w:p>
    <w:p w14:paraId="32B9281E" w14:textId="77777777" w:rsidR="003975A8" w:rsidRPr="0031144F" w:rsidRDefault="003975A8" w:rsidP="008947D2">
      <w:pPr>
        <w:pStyle w:val="3GPPText"/>
        <w:numPr>
          <w:ilvl w:val="0"/>
          <w:numId w:val="31"/>
        </w:numPr>
      </w:pPr>
    </w:p>
    <w:p w14:paraId="5EFA1986" w14:textId="368CD6CE" w:rsidR="00F95C3B" w:rsidRPr="00F95C3B" w:rsidRDefault="00F95C3B" w:rsidP="008947D2">
      <w:pPr>
        <w:pStyle w:val="3GPPText"/>
        <w:numPr>
          <w:ilvl w:val="1"/>
          <w:numId w:val="31"/>
        </w:numPr>
        <w:rPr>
          <w:b/>
          <w:bCs/>
        </w:rPr>
      </w:pPr>
      <w:r>
        <w:rPr>
          <w:b/>
          <w:bCs/>
        </w:rPr>
        <w:t xml:space="preserve">UE should monitor sensing window </w:t>
      </w:r>
      <w:r w:rsidR="00AD39C1">
        <w:rPr>
          <w:b/>
          <w:bCs/>
        </w:rPr>
        <w:t xml:space="preserve">for sidelink transmission </w:t>
      </w:r>
      <w:r>
        <w:rPr>
          <w:b/>
          <w:bCs/>
        </w:rPr>
        <w:t>i</w:t>
      </w:r>
      <w:r w:rsidR="00AF5250">
        <w:rPr>
          <w:b/>
          <w:bCs/>
        </w:rPr>
        <w:t xml:space="preserve">f </w:t>
      </w:r>
      <w:r w:rsidR="00F53861">
        <w:rPr>
          <w:b/>
          <w:bCs/>
        </w:rPr>
        <w:t xml:space="preserve">it is </w:t>
      </w:r>
      <w:r w:rsidR="00AF5250">
        <w:rPr>
          <w:b/>
          <w:bCs/>
        </w:rPr>
        <w:t>configured with full sensing and SL DRX</w:t>
      </w:r>
    </w:p>
    <w:p w14:paraId="64CB9924" w14:textId="77777777" w:rsidR="0041483C" w:rsidRPr="0031144F" w:rsidRDefault="0041483C" w:rsidP="00150503">
      <w:pPr>
        <w:pStyle w:val="3GPPText"/>
      </w:pPr>
    </w:p>
    <w:p w14:paraId="5D7C1C42" w14:textId="24B55EFB" w:rsidR="00150503" w:rsidRPr="003725DD" w:rsidRDefault="00150503" w:rsidP="003725DD">
      <w:pPr>
        <w:pStyle w:val="3GPPH2"/>
      </w:pPr>
      <w:r w:rsidRPr="003725DD">
        <w:t xml:space="preserve">Congestion </w:t>
      </w:r>
      <w:r w:rsidR="00AF7EA3">
        <w:t>c</w:t>
      </w:r>
      <w:r w:rsidRPr="003725DD">
        <w:t>ontrol</w:t>
      </w:r>
    </w:p>
    <w:p w14:paraId="7D54EA69" w14:textId="52B7AE78" w:rsidR="00150503" w:rsidRPr="003725DD" w:rsidRDefault="00150503" w:rsidP="00150503">
      <w:pPr>
        <w:pStyle w:val="3GPPText"/>
      </w:pPr>
      <w:r w:rsidRPr="003725DD">
        <w:t>The following agreements were made by RAN WG1 regarding sidelink congestion control</w:t>
      </w:r>
      <w:r w:rsidR="002A0A84" w:rsidRPr="003725DD">
        <w:t xml:space="preserve"> during RAN1#107</w:t>
      </w:r>
      <w:r w:rsidR="00534940">
        <w:t>b</w:t>
      </w:r>
      <w:r w:rsidR="002A0A84" w:rsidRPr="003725DD">
        <w:t>-e</w:t>
      </w:r>
      <w:r w:rsidRPr="003725DD">
        <w:t>:</w:t>
      </w:r>
    </w:p>
    <w:tbl>
      <w:tblPr>
        <w:tblStyle w:val="TableGrid"/>
        <w:tblW w:w="0" w:type="auto"/>
        <w:tblLook w:val="04A0" w:firstRow="1" w:lastRow="0" w:firstColumn="1" w:lastColumn="0" w:noHBand="0" w:noVBand="1"/>
      </w:tblPr>
      <w:tblGrid>
        <w:gridCol w:w="9962"/>
      </w:tblGrid>
      <w:tr w:rsidR="00150503" w:rsidRPr="009C4488" w14:paraId="68EDD80F" w14:textId="77777777" w:rsidTr="003F3105">
        <w:tc>
          <w:tcPr>
            <w:tcW w:w="9962" w:type="dxa"/>
          </w:tcPr>
          <w:p w14:paraId="58E3A601" w14:textId="77777777" w:rsidR="00534940" w:rsidRPr="00FD02DB" w:rsidRDefault="00534940" w:rsidP="00534940">
            <w:pPr>
              <w:jc w:val="both"/>
              <w:rPr>
                <w:rFonts w:cs="Times"/>
                <w:b/>
                <w:bCs/>
                <w:color w:val="000000"/>
                <w:szCs w:val="22"/>
              </w:rPr>
            </w:pPr>
            <w:r w:rsidRPr="00FD02DB">
              <w:rPr>
                <w:rFonts w:cs="Times"/>
                <w:b/>
                <w:bCs/>
                <w:color w:val="000000"/>
                <w:szCs w:val="22"/>
              </w:rPr>
              <w:t>Agreement</w:t>
            </w:r>
          </w:p>
          <w:p w14:paraId="306459E4" w14:textId="77777777" w:rsidR="00534940" w:rsidRPr="00B025F5" w:rsidRDefault="00534940" w:rsidP="00534940">
            <w:pPr>
              <w:pStyle w:val="3GPPAgreements"/>
              <w:numPr>
                <w:ilvl w:val="0"/>
                <w:numId w:val="8"/>
              </w:numPr>
            </w:pPr>
            <w:r w:rsidRPr="00B025F5">
              <w:t xml:space="preserve">When UE is configured to perform partial sensing by a UE higher layer (including when SL DRX is configured), SL RSSI is measured in slots where the UE performs partial sensing and PSCCH/PSSCH </w:t>
            </w:r>
            <w:r w:rsidRPr="00B025F5">
              <w:lastRenderedPageBreak/>
              <w:t>reception over the SL CBR measurement window defined in Rel-16. The calculation of SL CBR is limited within the slots for which the SL RSSI is measured.</w:t>
            </w:r>
          </w:p>
          <w:p w14:paraId="3D2C560C" w14:textId="6EF1F101" w:rsidR="00150503" w:rsidRPr="007740F1" w:rsidRDefault="00534940" w:rsidP="00534940">
            <w:pPr>
              <w:pStyle w:val="3GPPAgreements"/>
              <w:numPr>
                <w:ilvl w:val="1"/>
                <w:numId w:val="8"/>
              </w:numPr>
            </w:pPr>
            <w:r w:rsidRPr="00B025F5">
              <w:t>If the number of SL RSSI measurement slots is below a (pre-)configured threshold, a (pre-)configured SL CBR value is used.</w:t>
            </w:r>
          </w:p>
        </w:tc>
      </w:tr>
    </w:tbl>
    <w:p w14:paraId="3AFED77E" w14:textId="7A145984" w:rsidR="00A14CFB" w:rsidRDefault="00534940" w:rsidP="005905AF">
      <w:pPr>
        <w:pStyle w:val="3GPPText"/>
        <w:tabs>
          <w:tab w:val="left" w:pos="910"/>
          <w:tab w:val="left" w:pos="5896"/>
        </w:tabs>
      </w:pPr>
      <w:r>
        <w:lastRenderedPageBreak/>
        <w:t xml:space="preserve">This means only the threshold values </w:t>
      </w:r>
      <w:r w:rsidR="005905AF">
        <w:t xml:space="preserve">range need to be agreed. </w:t>
      </w:r>
      <w:r w:rsidR="00006A75">
        <w:t xml:space="preserve">Based on past analysis it is dangerous to allow to small averaging size for CBR measurements. </w:t>
      </w:r>
      <w:r w:rsidR="00614B25">
        <w:t>Thus,</w:t>
      </w:r>
      <w:r w:rsidR="00006A75">
        <w:t xml:space="preserve"> we suggest </w:t>
      </w:r>
      <w:r w:rsidR="00614B25">
        <w:t>making the lower bound to be 32 slots.</w:t>
      </w:r>
    </w:p>
    <w:p w14:paraId="4F8BD657" w14:textId="77777777" w:rsidR="00614B25" w:rsidRPr="0031144F" w:rsidRDefault="00614B25" w:rsidP="00614B25">
      <w:pPr>
        <w:spacing w:before="120"/>
        <w:rPr>
          <w:sz w:val="22"/>
          <w:szCs w:val="22"/>
        </w:rPr>
      </w:pPr>
    </w:p>
    <w:p w14:paraId="42AA9DC6" w14:textId="77777777" w:rsidR="00614B25" w:rsidRPr="0031144F" w:rsidRDefault="00614B25" w:rsidP="008947D2">
      <w:pPr>
        <w:pStyle w:val="3GPPText"/>
        <w:numPr>
          <w:ilvl w:val="0"/>
          <w:numId w:val="31"/>
        </w:numPr>
      </w:pPr>
    </w:p>
    <w:p w14:paraId="646B0D9C" w14:textId="02DFDF55" w:rsidR="00614B25" w:rsidRPr="00614B25" w:rsidRDefault="00614B25" w:rsidP="008947D2">
      <w:pPr>
        <w:pStyle w:val="3GPPText"/>
        <w:numPr>
          <w:ilvl w:val="1"/>
          <w:numId w:val="31"/>
        </w:numPr>
        <w:rPr>
          <w:b/>
          <w:bCs/>
        </w:rPr>
      </w:pPr>
      <w:r>
        <w:rPr>
          <w:b/>
        </w:rPr>
        <w:t xml:space="preserve">The </w:t>
      </w:r>
      <w:r w:rsidR="00FD0462">
        <w:rPr>
          <w:b/>
        </w:rPr>
        <w:t xml:space="preserve">threshold on </w:t>
      </w:r>
      <w:r w:rsidR="003B36A0">
        <w:rPr>
          <w:b/>
        </w:rPr>
        <w:t xml:space="preserve">minimum number of slots </w:t>
      </w:r>
      <w:r>
        <w:rPr>
          <w:b/>
        </w:rPr>
        <w:t xml:space="preserve">for </w:t>
      </w:r>
      <w:r w:rsidR="0094414E">
        <w:rPr>
          <w:b/>
        </w:rPr>
        <w:t>CBR measurements is (pre)-configur</w:t>
      </w:r>
      <w:r w:rsidR="002B278F">
        <w:rPr>
          <w:b/>
        </w:rPr>
        <w:t>ed</w:t>
      </w:r>
      <w:r w:rsidR="0094414E">
        <w:rPr>
          <w:b/>
        </w:rPr>
        <w:t xml:space="preserve"> in the range </w:t>
      </w:r>
      <w:r w:rsidR="00FC5A55">
        <w:rPr>
          <w:b/>
        </w:rPr>
        <w:t>[32</w:t>
      </w:r>
      <w:r w:rsidR="00704E1E">
        <w:rPr>
          <w:b/>
        </w:rPr>
        <w:t xml:space="preserve"> slots</w:t>
      </w:r>
      <w:r w:rsidR="00FC5A55">
        <w:rPr>
          <w:b/>
        </w:rPr>
        <w:t>,</w:t>
      </w:r>
      <w:r w:rsidR="00F62F16">
        <w:rPr>
          <w:b/>
        </w:rPr>
        <w:t xml:space="preserve"> </w:t>
      </w:r>
      <w:r w:rsidR="00DF5839">
        <w:rPr>
          <w:b/>
        </w:rPr>
        <w:t>CBR measurement window configured for full sensing</w:t>
      </w:r>
      <w:r w:rsidR="00704E1E">
        <w:rPr>
          <w:b/>
        </w:rPr>
        <w:t>]</w:t>
      </w:r>
    </w:p>
    <w:p w14:paraId="7B9F88A6" w14:textId="79230E9D" w:rsidR="000C00A6" w:rsidRDefault="000C00A6" w:rsidP="000C00A6">
      <w:pPr>
        <w:pStyle w:val="3GPPText"/>
        <w:rPr>
          <w:lang w:val="en-GB"/>
        </w:rPr>
      </w:pPr>
    </w:p>
    <w:p w14:paraId="5E50FFC7" w14:textId="2AB9BA5C" w:rsidR="00041513" w:rsidRDefault="00041513" w:rsidP="006451A5">
      <w:pPr>
        <w:pStyle w:val="3GPPH2"/>
      </w:pPr>
      <w:r>
        <w:t>Partial sensing and SL DRX</w:t>
      </w:r>
    </w:p>
    <w:p w14:paraId="6DFAC5BA" w14:textId="79BD2467" w:rsidR="00041513" w:rsidRDefault="00EB60EC" w:rsidP="00EB60EC">
      <w:pPr>
        <w:pStyle w:val="3GPPText"/>
        <w:tabs>
          <w:tab w:val="left" w:pos="1698"/>
        </w:tabs>
        <w:rPr>
          <w:lang w:val="en-GB"/>
        </w:rPr>
      </w:pPr>
      <w:r>
        <w:rPr>
          <w:lang w:val="en-GB"/>
        </w:rPr>
        <w:t xml:space="preserve">There </w:t>
      </w:r>
      <w:r w:rsidR="00CD5F94">
        <w:rPr>
          <w:lang w:val="en-GB"/>
        </w:rPr>
        <w:t>is</w:t>
      </w:r>
      <w:r>
        <w:rPr>
          <w:lang w:val="en-GB"/>
        </w:rPr>
        <w:t xml:space="preserve"> still discussion </w:t>
      </w:r>
      <w:r w:rsidR="00CD5F94">
        <w:rPr>
          <w:lang w:val="en-GB"/>
        </w:rPr>
        <w:t>about the connection of SL DRX and partial sensing. Our original idea is that partial sensing requirements sh</w:t>
      </w:r>
      <w:r w:rsidR="006341C0">
        <w:rPr>
          <w:lang w:val="en-GB"/>
        </w:rPr>
        <w:t xml:space="preserve">ould be fulfilled independent of the SL DRX configuration. We are however fine with the latest compromise to </w:t>
      </w:r>
      <w:r w:rsidR="00B3579A">
        <w:rPr>
          <w:lang w:val="en-GB"/>
        </w:rPr>
        <w:t xml:space="preserve">per resource pool either our preferred behaviour or </w:t>
      </w:r>
      <w:r w:rsidR="00D030A5">
        <w:rPr>
          <w:lang w:val="en-GB"/>
        </w:rPr>
        <w:t>leaving this up to the UE implementation based on (pre)-configuration.</w:t>
      </w:r>
    </w:p>
    <w:p w14:paraId="624A3DC3" w14:textId="77777777" w:rsidR="00D030A5" w:rsidRPr="0031144F" w:rsidRDefault="00D030A5" w:rsidP="00D030A5">
      <w:pPr>
        <w:spacing w:before="120"/>
        <w:rPr>
          <w:sz w:val="22"/>
          <w:szCs w:val="22"/>
        </w:rPr>
      </w:pPr>
    </w:p>
    <w:p w14:paraId="55305740" w14:textId="77777777" w:rsidR="00D030A5" w:rsidRPr="0031144F" w:rsidRDefault="00D030A5" w:rsidP="008947D2">
      <w:pPr>
        <w:pStyle w:val="3GPPText"/>
        <w:numPr>
          <w:ilvl w:val="0"/>
          <w:numId w:val="31"/>
        </w:numPr>
      </w:pPr>
    </w:p>
    <w:p w14:paraId="3A90244B" w14:textId="63B053FC" w:rsidR="00D030A5" w:rsidRPr="000B6F4A" w:rsidRDefault="00E544DC" w:rsidP="008947D2">
      <w:pPr>
        <w:pStyle w:val="3GPPText"/>
        <w:numPr>
          <w:ilvl w:val="1"/>
          <w:numId w:val="31"/>
        </w:numPr>
        <w:rPr>
          <w:b/>
          <w:bCs/>
        </w:rPr>
      </w:pPr>
      <w:r>
        <w:rPr>
          <w:b/>
        </w:rPr>
        <w:t xml:space="preserve">Resource pool based (pre)-configuration </w:t>
      </w:r>
      <w:r w:rsidR="001907EB">
        <w:rPr>
          <w:b/>
        </w:rPr>
        <w:t xml:space="preserve">to configure </w:t>
      </w:r>
      <w:r w:rsidR="000B6F4A">
        <w:rPr>
          <w:b/>
        </w:rPr>
        <w:t>either</w:t>
      </w:r>
    </w:p>
    <w:p w14:paraId="65055C44" w14:textId="0CBB10C5" w:rsidR="000B6F4A" w:rsidRPr="000B6F4A" w:rsidRDefault="000B6F4A" w:rsidP="008947D2">
      <w:pPr>
        <w:pStyle w:val="3GPPText"/>
        <w:numPr>
          <w:ilvl w:val="2"/>
          <w:numId w:val="31"/>
        </w:numPr>
        <w:rPr>
          <w:b/>
          <w:bCs/>
        </w:rPr>
      </w:pPr>
      <w:r>
        <w:rPr>
          <w:b/>
        </w:rPr>
        <w:t>Partial sensing requirement are applied irrespective of SL DRX configuration</w:t>
      </w:r>
    </w:p>
    <w:p w14:paraId="46CD1641" w14:textId="478D53D5" w:rsidR="00D030A5" w:rsidRPr="000B6F4A" w:rsidRDefault="000B6F4A" w:rsidP="008947D2">
      <w:pPr>
        <w:pStyle w:val="3GPPText"/>
        <w:numPr>
          <w:ilvl w:val="2"/>
          <w:numId w:val="31"/>
        </w:numPr>
        <w:rPr>
          <w:lang w:val="en-GB"/>
        </w:rPr>
      </w:pPr>
      <w:r>
        <w:rPr>
          <w:b/>
        </w:rPr>
        <w:t>Reception during SL DRX inactive time is up to UE implementation</w:t>
      </w:r>
    </w:p>
    <w:p w14:paraId="465F64B0" w14:textId="77777777" w:rsidR="00870BB8" w:rsidRPr="00B2367F" w:rsidRDefault="00870BB8" w:rsidP="000C00A6">
      <w:pPr>
        <w:pStyle w:val="3GPPText"/>
        <w:rPr>
          <w:lang w:val="en-GB"/>
        </w:rPr>
      </w:pPr>
    </w:p>
    <w:p w14:paraId="324A430A" w14:textId="721B21BC" w:rsidR="000C00A6" w:rsidRPr="002754FE" w:rsidRDefault="000C00A6" w:rsidP="000C00A6">
      <w:pPr>
        <w:pStyle w:val="3GPPH2"/>
      </w:pPr>
      <w:r w:rsidRPr="002754FE">
        <w:t xml:space="preserve">Implications of </w:t>
      </w:r>
      <w:r w:rsidR="00AF7EA3">
        <w:t>m</w:t>
      </w:r>
      <w:r w:rsidRPr="002754FE">
        <w:t xml:space="preserve">ultiple </w:t>
      </w:r>
      <w:r w:rsidR="00AF7EA3">
        <w:t>s</w:t>
      </w:r>
      <w:r w:rsidRPr="002754FE">
        <w:t xml:space="preserve">ensing </w:t>
      </w:r>
      <w:r w:rsidR="00AF7EA3">
        <w:t>o</w:t>
      </w:r>
      <w:r w:rsidRPr="002754FE">
        <w:t xml:space="preserve">ccasions for </w:t>
      </w:r>
      <w:r w:rsidR="00AF7EA3">
        <w:t>r</w:t>
      </w:r>
      <w:r w:rsidRPr="002754FE">
        <w:t xml:space="preserve">esource </w:t>
      </w:r>
      <w:r w:rsidR="00AF7EA3">
        <w:t>r</w:t>
      </w:r>
      <w:r w:rsidRPr="002754FE">
        <w:t xml:space="preserve">eservation </w:t>
      </w:r>
      <w:r w:rsidR="00AF7EA3">
        <w:t>p</w:t>
      </w:r>
      <w:r w:rsidRPr="002754FE">
        <w:t>eriod</w:t>
      </w:r>
    </w:p>
    <w:p w14:paraId="65FA9E7D" w14:textId="77777777" w:rsidR="000C00A6" w:rsidRPr="002754FE" w:rsidRDefault="000C00A6" w:rsidP="000C00A6">
      <w:pPr>
        <w:pStyle w:val="3GPPText"/>
        <w:rPr>
          <w:szCs w:val="22"/>
        </w:rPr>
      </w:pPr>
      <w:r w:rsidRPr="002754FE">
        <w:rPr>
          <w:szCs w:val="22"/>
        </w:rPr>
        <w:t>The following agreement was made by RAN WG1 for sensing occasions for a given resource reservation periodicity:</w:t>
      </w:r>
    </w:p>
    <w:tbl>
      <w:tblPr>
        <w:tblStyle w:val="TableGrid"/>
        <w:tblW w:w="0" w:type="auto"/>
        <w:tblLook w:val="04A0" w:firstRow="1" w:lastRow="0" w:firstColumn="1" w:lastColumn="0" w:noHBand="0" w:noVBand="1"/>
      </w:tblPr>
      <w:tblGrid>
        <w:gridCol w:w="9962"/>
      </w:tblGrid>
      <w:tr w:rsidR="000C00A6" w:rsidRPr="002754FE" w14:paraId="2CAD15FE" w14:textId="77777777" w:rsidTr="003F3105">
        <w:tc>
          <w:tcPr>
            <w:tcW w:w="9962" w:type="dxa"/>
          </w:tcPr>
          <w:p w14:paraId="5A9F02AA" w14:textId="77777777" w:rsidR="000C00A6" w:rsidRPr="002754FE" w:rsidRDefault="000C00A6" w:rsidP="003F3105">
            <w:pPr>
              <w:pStyle w:val="3GPPAgreements"/>
              <w:numPr>
                <w:ilvl w:val="0"/>
                <w:numId w:val="8"/>
              </w:numPr>
              <w:spacing w:before="120" w:after="120"/>
              <w:rPr>
                <w:rFonts w:ascii="Calibri" w:eastAsia="Times New Roman" w:hAnsi="Calibri" w:cs="Calibri"/>
                <w:color w:val="000000"/>
                <w:lang w:eastAsia="ja-JP"/>
              </w:rPr>
            </w:pPr>
            <w:r w:rsidRPr="002754FE">
              <w:rPr>
                <w:color w:val="000000"/>
                <w:lang w:eastAsia="ko-KR"/>
              </w:rPr>
              <w:t xml:space="preserve">For </w:t>
            </w:r>
            <w:r w:rsidRPr="002754FE">
              <w:t>the</w:t>
            </w:r>
            <w:r w:rsidRPr="002754FE">
              <w:rPr>
                <w:color w:val="000000"/>
                <w:lang w:eastAsia="ko-KR"/>
              </w:rPr>
              <w:t xml:space="preserve"> k value in periodic-based partial sensing for resource (re)selection,</w:t>
            </w:r>
          </w:p>
          <w:p w14:paraId="21362B1F" w14:textId="77777777" w:rsidR="000C00A6" w:rsidRPr="002754FE" w:rsidRDefault="000C00A6" w:rsidP="003F3105">
            <w:pPr>
              <w:pStyle w:val="3GPPAgreements"/>
              <w:numPr>
                <w:ilvl w:val="1"/>
                <w:numId w:val="8"/>
              </w:numPr>
              <w:spacing w:before="120" w:after="120"/>
            </w:pPr>
            <w:r w:rsidRPr="002754FE">
              <w:t>By default, the UE monitors the most recent sensing occasion for a given reservation periodicity before the resource (re)selection trigger slot n or the first slot of the set of Y candidate slots subject to processing time restriction.</w:t>
            </w:r>
          </w:p>
          <w:p w14:paraId="3621054D" w14:textId="77777777" w:rsidR="000C00A6" w:rsidRPr="002754FE" w:rsidRDefault="000C00A6" w:rsidP="003F3105">
            <w:pPr>
              <w:pStyle w:val="3GPPAgreements"/>
              <w:numPr>
                <w:ilvl w:val="1"/>
                <w:numId w:val="8"/>
              </w:numPr>
              <w:spacing w:before="120" w:after="120"/>
            </w:pPr>
            <w:r w:rsidRPr="002754FE">
              <w:t>If (pre-)configured, UE additionally monitors periodic sensing occasions that correspond to a set of values which can be (pre-)configured with at least one value</w:t>
            </w:r>
          </w:p>
          <w:p w14:paraId="2BD527ED" w14:textId="77777777" w:rsidR="000C00A6" w:rsidRPr="002754FE" w:rsidRDefault="000C00A6" w:rsidP="003F3105">
            <w:pPr>
              <w:pStyle w:val="3GPPAgreements"/>
              <w:numPr>
                <w:ilvl w:val="2"/>
                <w:numId w:val="8"/>
              </w:numPr>
              <w:spacing w:before="120" w:after="120"/>
            </w:pPr>
            <w:r w:rsidRPr="002754FE">
              <w:rPr>
                <w:color w:val="000000"/>
                <w:lang w:eastAsia="ko-KR"/>
              </w:rPr>
              <w:t xml:space="preserve">(Working assumption) Possible values correspond to the most recent sensing occasion for a given reservation </w:t>
            </w:r>
            <w:r w:rsidRPr="002754FE">
              <w:t>periodicity</w:t>
            </w:r>
            <w:r w:rsidRPr="002754FE">
              <w:rPr>
                <w:color w:val="000000"/>
                <w:lang w:eastAsia="ko-KR"/>
              </w:rPr>
              <w:t xml:space="preserve"> before the resource (re)selection trigger slot n or the first slot of the set of Y candidate slots, and the last </w:t>
            </w:r>
            <w:r w:rsidRPr="002754FE">
              <w:t>periodic sensing occasion prior to the most recent one for the given reservation periodicity are included.</w:t>
            </w:r>
          </w:p>
          <w:p w14:paraId="2B69777B" w14:textId="77777777" w:rsidR="000C00A6" w:rsidRPr="002754FE" w:rsidRDefault="000C00A6" w:rsidP="003F3105">
            <w:pPr>
              <w:pStyle w:val="3GPPAgreements"/>
              <w:numPr>
                <w:ilvl w:val="2"/>
                <w:numId w:val="8"/>
              </w:numPr>
              <w:spacing w:before="120" w:after="120"/>
            </w:pPr>
            <w:r w:rsidRPr="002754FE">
              <w:t>FFS: whether/which other values and details of the (pre-)configuration (e.g. max number of values or sensing occasions)</w:t>
            </w:r>
          </w:p>
          <w:p w14:paraId="08196EFF" w14:textId="77777777" w:rsidR="000C00A6" w:rsidRPr="002754FE" w:rsidRDefault="000C00A6" w:rsidP="003F3105">
            <w:pPr>
              <w:pStyle w:val="3GPPAgreements"/>
              <w:numPr>
                <w:ilvl w:val="2"/>
                <w:numId w:val="8"/>
              </w:numPr>
              <w:spacing w:before="120" w:after="120"/>
            </w:pPr>
            <w:r w:rsidRPr="002754FE">
              <w:lastRenderedPageBreak/>
              <w:t>FFS: whether a value denotes a specific occasion to monitor or the earliest occasion to start the monitoring.</w:t>
            </w:r>
          </w:p>
          <w:p w14:paraId="52C3E0C9" w14:textId="77777777" w:rsidR="000C00A6" w:rsidRPr="002754FE" w:rsidRDefault="000C00A6" w:rsidP="003F3105">
            <w:pPr>
              <w:pStyle w:val="3GPPAgreements"/>
              <w:numPr>
                <w:ilvl w:val="3"/>
                <w:numId w:val="8"/>
              </w:numPr>
              <w:spacing w:before="120" w:after="120"/>
            </w:pPr>
            <w:r w:rsidRPr="002754FE">
              <w:t>FFS relationship between periodic-based partial sensing occasions and SL-DRX</w:t>
            </w:r>
          </w:p>
          <w:p w14:paraId="3F93690B" w14:textId="77777777" w:rsidR="000C00A6" w:rsidRPr="002754FE" w:rsidRDefault="000C00A6" w:rsidP="003F3105">
            <w:pPr>
              <w:pStyle w:val="3GPPAgreements"/>
              <w:numPr>
                <w:ilvl w:val="3"/>
                <w:numId w:val="8"/>
              </w:numPr>
              <w:spacing w:before="120" w:after="120"/>
            </w:pPr>
            <w:r w:rsidRPr="002754FE">
              <w:t>Note:</w:t>
            </w:r>
          </w:p>
          <w:p w14:paraId="1531A5AA" w14:textId="77777777" w:rsidR="000C00A6" w:rsidRPr="002754FE" w:rsidRDefault="000C00A6" w:rsidP="003F3105">
            <w:pPr>
              <w:pStyle w:val="3GPPAgreements"/>
              <w:numPr>
                <w:ilvl w:val="4"/>
                <w:numId w:val="8"/>
              </w:numPr>
              <w:spacing w:before="120" w:after="120"/>
            </w:pPr>
            <w:r w:rsidRPr="002754FE">
              <w:t>This is for the case when the resource (re)selection triggering slot n is expected by UE</w:t>
            </w:r>
          </w:p>
        </w:tc>
      </w:tr>
    </w:tbl>
    <w:p w14:paraId="073183B3" w14:textId="730ACDCF" w:rsidR="000C00A6" w:rsidRPr="002754FE" w:rsidRDefault="000C00A6" w:rsidP="000C00A6">
      <w:pPr>
        <w:pStyle w:val="3GPPText"/>
      </w:pPr>
      <w:r w:rsidRPr="002754FE">
        <w:lastRenderedPageBreak/>
        <w:t>In our view, the agreement made during RAN1#105-e on monitoring of multiple periodic sensing occasions for a given reservation period instead of using only the most recent one has impact on mode 2 resource set determination procedure described in clausa 8.1.4 of TS 38.214</w:t>
      </w:r>
      <w:r w:rsidR="00184EBB">
        <w:t xml:space="preserve"> </w:t>
      </w:r>
      <w:r w:rsidR="00184EBB">
        <w:fldChar w:fldCharType="begin"/>
      </w:r>
      <w:r w:rsidR="00184EBB">
        <w:instrText xml:space="preserve"> REF _Ref83910458 \r \h </w:instrText>
      </w:r>
      <w:r w:rsidR="00184EBB">
        <w:fldChar w:fldCharType="separate"/>
      </w:r>
      <w:r w:rsidR="008947D2">
        <w:t>[3]</w:t>
      </w:r>
      <w:r w:rsidR="00184EBB">
        <w:fldChar w:fldCharType="end"/>
      </w:r>
      <w:r w:rsidRPr="002754FE">
        <w:t>. The agreed functionality has impact on resource exclusion in step 5) and 6) of clausa 8.1.4 of TS 38.214</w:t>
      </w:r>
      <w:r w:rsidR="00184EBB">
        <w:t xml:space="preserve"> </w:t>
      </w:r>
      <w:r w:rsidR="00184EBB">
        <w:fldChar w:fldCharType="begin"/>
      </w:r>
      <w:r w:rsidR="00184EBB">
        <w:instrText xml:space="preserve"> REF _Ref83910458 \r \h </w:instrText>
      </w:r>
      <w:r w:rsidR="00184EBB">
        <w:fldChar w:fldCharType="separate"/>
      </w:r>
      <w:r w:rsidR="008947D2">
        <w:t>[3]</w:t>
      </w:r>
      <w:r w:rsidR="00184EBB">
        <w:fldChar w:fldCharType="end"/>
      </w:r>
      <w:r w:rsidRPr="002754FE">
        <w:t>. To structure the discussion, we split it into the following sub-topics:</w:t>
      </w:r>
    </w:p>
    <w:p w14:paraId="11961603" w14:textId="77777777" w:rsidR="000C00A6" w:rsidRPr="002754FE" w:rsidRDefault="000C00A6" w:rsidP="001A3E74">
      <w:pPr>
        <w:pStyle w:val="3GPPAgreements"/>
      </w:pPr>
      <w:r w:rsidRPr="002754FE">
        <w:t>Resource exclusion due to sidelink transmissions by UE re-selecting resources</w:t>
      </w:r>
    </w:p>
    <w:p w14:paraId="45D73C78" w14:textId="77777777" w:rsidR="000C00A6" w:rsidRPr="002754FE" w:rsidRDefault="000C00A6" w:rsidP="001A3E74">
      <w:pPr>
        <w:pStyle w:val="3GPPAgreements"/>
      </w:pPr>
      <w:r w:rsidRPr="002754FE">
        <w:t>Aggregation of SL-RSRP measurements and priority information from multiple sensing occasions</w:t>
      </w:r>
    </w:p>
    <w:p w14:paraId="6D379717" w14:textId="77777777" w:rsidR="000C00A6" w:rsidRPr="002754FE" w:rsidRDefault="000C00A6" w:rsidP="000C00A6">
      <w:pPr>
        <w:pStyle w:val="3GPPText"/>
        <w:rPr>
          <w:b/>
          <w:u w:val="single"/>
        </w:rPr>
      </w:pPr>
      <w:r w:rsidRPr="002754FE">
        <w:rPr>
          <w:b/>
          <w:u w:val="single"/>
        </w:rPr>
        <w:t>Resource exclusion due to sidelink transmissions by UE re-selecting resources</w:t>
      </w:r>
    </w:p>
    <w:p w14:paraId="08AC42D9" w14:textId="55D19215" w:rsidR="000C00A6" w:rsidRPr="002754FE" w:rsidRDefault="000C00A6" w:rsidP="000C00A6">
      <w:pPr>
        <w:pStyle w:val="3GPPText"/>
      </w:pPr>
      <w:r w:rsidRPr="002754FE">
        <w:fldChar w:fldCharType="begin"/>
      </w:r>
      <w:r w:rsidRPr="002754FE">
        <w:instrText xml:space="preserve"> REF _Ref76381911 \h  \* MERGEFORMAT </w:instrText>
      </w:r>
      <w:r w:rsidRPr="002754FE">
        <w:fldChar w:fldCharType="separate"/>
      </w:r>
      <w:r w:rsidR="008947D2" w:rsidRPr="008947D2">
        <w:t>Figure 1</w:t>
      </w:r>
      <w:r w:rsidRPr="002754FE">
        <w:fldChar w:fldCharType="end"/>
      </w:r>
      <w:r w:rsidRPr="002754FE">
        <w:t xml:space="preserve"> illustrates an example for one reservation period for the case of two sensing occasions (k = 2) configured. It describes scenario when UE transmits and thus not monitoring one or multiple slots due to the half duplex constraint in one of the periodic sensing occasions (the latest one). The R</w:t>
      </w:r>
      <w:r w:rsidR="00D45E76">
        <w:t>el-</w:t>
      </w:r>
      <w:r w:rsidRPr="002754FE">
        <w:t xml:space="preserve">16 behavior requires UE monitoring only the latest occasion preceding resource selection and the related slot(s) in the resource selection window are excluded. If multiple occasions are configured, it is not clear if these slots should be excluded or not. In general, assuming </w:t>
      </w:r>
      <w:r w:rsidRPr="002754FE">
        <w:rPr>
          <w:i/>
        </w:rPr>
        <w:t>k</w:t>
      </w:r>
      <w:r w:rsidRPr="002754FE">
        <w:t xml:space="preserve"> occasions are configured there are 2</w:t>
      </w:r>
      <w:r w:rsidRPr="002754FE">
        <w:rPr>
          <w:i/>
          <w:vertAlign w:val="superscript"/>
        </w:rPr>
        <w:t>k</w:t>
      </w:r>
      <w:r w:rsidRPr="002754FE">
        <w:t xml:space="preserve"> different combinations of monitored and not monitored slots. </w:t>
      </w:r>
    </w:p>
    <w:p w14:paraId="538D2B1D" w14:textId="77777777" w:rsidR="000C00A6" w:rsidRPr="002754FE" w:rsidRDefault="000C00A6" w:rsidP="000C00A6">
      <w:pPr>
        <w:pStyle w:val="3GPPText"/>
        <w:jc w:val="center"/>
        <w:rPr>
          <w:lang w:val="ru-RU"/>
        </w:rPr>
      </w:pPr>
      <w:r w:rsidRPr="002754FE">
        <w:object w:dxaOrig="2957" w:dyaOrig="2221" w14:anchorId="1400B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23pt" o:ole="">
            <v:imagedata r:id="rId11" o:title=""/>
          </v:shape>
          <o:OLEObject Type="Embed" ProgID="Visio.Drawing.15" ShapeID="_x0000_i1025" DrawAspect="Content" ObjectID="_1706379277" r:id="rId12"/>
        </w:object>
      </w:r>
    </w:p>
    <w:p w14:paraId="69BBDEC9" w14:textId="3CFEEEC1" w:rsidR="000C00A6" w:rsidRPr="002754FE" w:rsidRDefault="000C00A6" w:rsidP="000C00A6">
      <w:pPr>
        <w:pStyle w:val="3GPPText"/>
        <w:jc w:val="center"/>
      </w:pPr>
      <w:bookmarkStart w:id="1" w:name="_Ref76381911"/>
      <w:bookmarkStart w:id="2" w:name="_Ref76381906"/>
      <w:r w:rsidRPr="002754FE">
        <w:rPr>
          <w:b/>
        </w:rPr>
        <w:t xml:space="preserve">Figure </w:t>
      </w:r>
      <w:r w:rsidRPr="002754FE">
        <w:rPr>
          <w:b/>
        </w:rPr>
        <w:fldChar w:fldCharType="begin"/>
      </w:r>
      <w:r w:rsidRPr="002754FE">
        <w:rPr>
          <w:b/>
        </w:rPr>
        <w:instrText xml:space="preserve"> SEQ Figure \* ARABIC </w:instrText>
      </w:r>
      <w:r w:rsidRPr="002754FE">
        <w:rPr>
          <w:b/>
        </w:rPr>
        <w:fldChar w:fldCharType="separate"/>
      </w:r>
      <w:r w:rsidR="008947D2">
        <w:rPr>
          <w:b/>
          <w:noProof/>
        </w:rPr>
        <w:t>1</w:t>
      </w:r>
      <w:r w:rsidRPr="002754FE">
        <w:rPr>
          <w:b/>
        </w:rPr>
        <w:fldChar w:fldCharType="end"/>
      </w:r>
      <w:bookmarkEnd w:id="1"/>
      <w:r w:rsidRPr="002754FE">
        <w:rPr>
          <w:b/>
        </w:rPr>
        <w:t>: Illustration for one reservation period and two configured sensing occasions</w:t>
      </w:r>
      <w:bookmarkEnd w:id="2"/>
    </w:p>
    <w:p w14:paraId="675EAA65" w14:textId="77777777" w:rsidR="000C00A6" w:rsidRPr="002754FE" w:rsidRDefault="000C00A6" w:rsidP="000C00A6">
      <w:pPr>
        <w:pStyle w:val="3GPPText"/>
      </w:pPr>
      <w:r w:rsidRPr="002754FE">
        <w:t>This general problem can be solved in different ways. A slot should not be a candidate slot if all the k sensing occasions for each Preserve were not monitored for this slot.</w:t>
      </w:r>
    </w:p>
    <w:p w14:paraId="35BBDBAE" w14:textId="77777777" w:rsidR="000C00A6" w:rsidRPr="002754FE" w:rsidRDefault="000C00A6" w:rsidP="000C00A6">
      <w:pPr>
        <w:pStyle w:val="3GPPText"/>
      </w:pPr>
    </w:p>
    <w:p w14:paraId="02E766C6" w14:textId="77777777" w:rsidR="000C00A6" w:rsidRPr="002754FE" w:rsidRDefault="000C00A6" w:rsidP="000C00A6">
      <w:pPr>
        <w:pStyle w:val="3GPPText"/>
        <w:rPr>
          <w:b/>
          <w:bCs/>
          <w:u w:val="single"/>
        </w:rPr>
      </w:pPr>
      <w:r w:rsidRPr="002754FE">
        <w:rPr>
          <w:b/>
          <w:u w:val="single"/>
        </w:rPr>
        <w:t>SL-</w:t>
      </w:r>
      <w:r w:rsidRPr="002754FE">
        <w:rPr>
          <w:b/>
          <w:bCs/>
          <w:u w:val="single"/>
        </w:rPr>
        <w:t xml:space="preserve">RSRP </w:t>
      </w:r>
      <w:r w:rsidRPr="002754FE">
        <w:rPr>
          <w:b/>
          <w:u w:val="single"/>
        </w:rPr>
        <w:t xml:space="preserve">measurement and priority </w:t>
      </w:r>
      <w:r w:rsidRPr="002754FE">
        <w:rPr>
          <w:b/>
          <w:bCs/>
          <w:u w:val="single"/>
        </w:rPr>
        <w:t>considerations for multiple sensing occasions</w:t>
      </w:r>
    </w:p>
    <w:p w14:paraId="025E7521" w14:textId="56D0A144" w:rsidR="000C00A6" w:rsidRPr="002754FE" w:rsidRDefault="000C00A6" w:rsidP="000C00A6">
      <w:pPr>
        <w:pStyle w:val="3GPPText"/>
      </w:pPr>
      <w:r w:rsidRPr="002754FE">
        <w:t xml:space="preserve">For the resource exclusion in step 6) of clause 8.1.4 of 38.214 </w:t>
      </w:r>
      <w:r w:rsidRPr="002754FE">
        <w:fldChar w:fldCharType="begin"/>
      </w:r>
      <w:r w:rsidRPr="002754FE">
        <w:instrText xml:space="preserve"> REF _Ref83910458 \r \h  \* MERGEFORMAT </w:instrText>
      </w:r>
      <w:r w:rsidRPr="002754FE">
        <w:fldChar w:fldCharType="separate"/>
      </w:r>
      <w:r w:rsidR="008947D2">
        <w:t>[3]</w:t>
      </w:r>
      <w:r w:rsidRPr="002754FE">
        <w:fldChar w:fldCharType="end"/>
      </w:r>
      <w:r w:rsidRPr="002754FE">
        <w:t xml:space="preserve"> the SL-RSRP value and priority level from transmission in the latest occasion before resource (re)-selection are used. For the case of monitoring multiple periodic occasions, it needs to be discussed whether SL-RSRP measurements and priority information from multiple sensing occasions can be combined. Given that preemption and sidelink collisions may happen for each transmission the combining of measurements or priority information across multiple occasions can only be possible if it can be verified that sidelink transmissions belong to the same semi-persistent process and belong to the same originating source. Therefore, the decoding of the stage-2 SCI may be needed to verify originating source during sensing operation.</w:t>
      </w:r>
    </w:p>
    <w:p w14:paraId="7CC01322" w14:textId="77777777" w:rsidR="000C00A6" w:rsidRPr="002754FE" w:rsidRDefault="000C00A6" w:rsidP="000C00A6">
      <w:pPr>
        <w:pStyle w:val="3GPPText"/>
      </w:pPr>
      <w:r w:rsidRPr="002754FE">
        <w:t>To properly handle multiple sensing occasions for the resource exclusion, the following options can be analyzed:</w:t>
      </w:r>
    </w:p>
    <w:p w14:paraId="6FAAED44" w14:textId="77777777" w:rsidR="000C00A6" w:rsidRPr="002754FE" w:rsidRDefault="000C00A6" w:rsidP="000C00A6">
      <w:pPr>
        <w:pStyle w:val="3GPPAgreements"/>
        <w:spacing w:before="120" w:after="120"/>
      </w:pPr>
      <w:r w:rsidRPr="002754FE">
        <w:t>Option 1: Independent processing of semi-persistent transmissions from multiple sensing occasions</w:t>
      </w:r>
    </w:p>
    <w:p w14:paraId="0B5D2DE3" w14:textId="303CD36D" w:rsidR="000C00A6" w:rsidRPr="002754FE" w:rsidRDefault="000C00A6" w:rsidP="000C00A6">
      <w:pPr>
        <w:pStyle w:val="3GPPAgreements"/>
        <w:numPr>
          <w:ilvl w:val="1"/>
          <w:numId w:val="4"/>
        </w:numPr>
        <w:spacing w:before="120" w:after="120"/>
      </w:pPr>
      <w:r w:rsidRPr="002754FE">
        <w:lastRenderedPageBreak/>
        <w:t>Semi-persistent transmissions across multiple sensing occasions are treated independently. Thus, even for multiple sensing occasions with the same periodicity these transmissions are treated as independent procedures for the resource exclusion in step 6) of clausa 8.1.4 in 38.214</w:t>
      </w:r>
      <w:r w:rsidR="00CB74B2">
        <w:t xml:space="preserve"> </w:t>
      </w:r>
      <w:r w:rsidR="00CB74B2">
        <w:fldChar w:fldCharType="begin"/>
      </w:r>
      <w:r w:rsidR="00CB74B2">
        <w:instrText xml:space="preserve"> REF _Ref83910458 \r \h </w:instrText>
      </w:r>
      <w:r w:rsidR="00CB74B2">
        <w:fldChar w:fldCharType="separate"/>
      </w:r>
      <w:r w:rsidR="008947D2">
        <w:t>[3]</w:t>
      </w:r>
      <w:r w:rsidR="00CB74B2">
        <w:fldChar w:fldCharType="end"/>
      </w:r>
      <w:r w:rsidRPr="002754FE">
        <w:t>.</w:t>
      </w:r>
    </w:p>
    <w:p w14:paraId="10B60B66" w14:textId="77777777" w:rsidR="000C00A6" w:rsidRPr="002754FE" w:rsidRDefault="000C00A6" w:rsidP="000C00A6">
      <w:pPr>
        <w:pStyle w:val="ListBullet"/>
        <w:spacing w:before="120"/>
        <w:rPr>
          <w:lang w:eastAsia="zh-CN"/>
        </w:rPr>
      </w:pPr>
      <w:r w:rsidRPr="002754FE">
        <w:rPr>
          <w:sz w:val="22"/>
          <w:lang w:val="en-US" w:eastAsia="zh-CN"/>
        </w:rPr>
        <w:t>Option 2: Aggregation/combining of semi-persistent transmissions from multiple sensing occasions</w:t>
      </w:r>
    </w:p>
    <w:p w14:paraId="32E008CB" w14:textId="77777777" w:rsidR="000C00A6" w:rsidRPr="002754FE" w:rsidRDefault="000C00A6" w:rsidP="000C00A6">
      <w:pPr>
        <w:pStyle w:val="3GPPAgreements"/>
        <w:numPr>
          <w:ilvl w:val="1"/>
          <w:numId w:val="4"/>
        </w:numPr>
        <w:spacing w:before="120" w:after="120"/>
      </w:pPr>
      <w:r w:rsidRPr="002754FE">
        <w:t>Semi-persistent transmissions originating from the same source and reserving the same periodic resources can be combined. This step requires the decoding of the 2</w:t>
      </w:r>
      <w:r w:rsidRPr="002754FE">
        <w:rPr>
          <w:vertAlign w:val="superscript"/>
        </w:rPr>
        <w:t>nd</w:t>
      </w:r>
      <w:r w:rsidRPr="002754FE">
        <w:t xml:space="preserve"> stage SCI to detect the SRC ID. The R16 design does not imply decoding of the 2</w:t>
      </w:r>
      <w:r w:rsidRPr="002754FE">
        <w:rPr>
          <w:vertAlign w:val="superscript"/>
        </w:rPr>
        <w:t>nd</w:t>
      </w:r>
      <w:r w:rsidRPr="002754FE">
        <w:t xml:space="preserve"> stage SCI for sensing operation. For aggregation the following parameters should match across aggregated occasions: periodicity/priority/number of subchannels and its allocation /SRC ID. If any of these parameters do not match the system automatically falls back to the case of treating each of these transmissions independently.</w:t>
      </w:r>
    </w:p>
    <w:p w14:paraId="57BE2B30" w14:textId="77777777" w:rsidR="000C00A6" w:rsidRPr="002754FE" w:rsidRDefault="000C00A6" w:rsidP="000C00A6">
      <w:pPr>
        <w:pStyle w:val="3GPPText"/>
      </w:pPr>
    </w:p>
    <w:p w14:paraId="358BA94E" w14:textId="77777777" w:rsidR="000C00A6" w:rsidRPr="002754FE" w:rsidRDefault="000C00A6" w:rsidP="008947D2">
      <w:pPr>
        <w:pStyle w:val="3GPPText"/>
        <w:numPr>
          <w:ilvl w:val="0"/>
          <w:numId w:val="31"/>
        </w:numPr>
      </w:pPr>
    </w:p>
    <w:p w14:paraId="49EAD925" w14:textId="77777777" w:rsidR="000C00A6" w:rsidRPr="002754FE" w:rsidRDefault="000C00A6" w:rsidP="008947D2">
      <w:pPr>
        <w:pStyle w:val="3GPPText"/>
        <w:numPr>
          <w:ilvl w:val="1"/>
          <w:numId w:val="31"/>
        </w:numPr>
        <w:rPr>
          <w:b/>
        </w:rPr>
      </w:pPr>
      <w:r w:rsidRPr="002754FE">
        <w:rPr>
          <w:b/>
          <w:bCs/>
        </w:rPr>
        <w:t xml:space="preserve">For periodic based partial sensing, with semi-persistent transmissions enabled per resource pool and multiple sensing occasions configured for </w:t>
      </w:r>
      <w:r w:rsidRPr="002754FE">
        <w:rPr>
          <w:b/>
          <w:bCs/>
          <w:i/>
          <w:iCs/>
        </w:rPr>
        <w:t>P</w:t>
      </w:r>
      <w:r w:rsidRPr="002754FE">
        <w:rPr>
          <w:b/>
          <w:bCs/>
          <w:i/>
          <w:iCs/>
          <w:vertAlign w:val="subscript"/>
        </w:rPr>
        <w:t>reserve</w:t>
      </w:r>
    </w:p>
    <w:p w14:paraId="5199490A" w14:textId="77777777" w:rsidR="000C00A6" w:rsidRPr="002754FE" w:rsidRDefault="000C00A6" w:rsidP="008947D2">
      <w:pPr>
        <w:pStyle w:val="3GPPText"/>
        <w:numPr>
          <w:ilvl w:val="2"/>
          <w:numId w:val="31"/>
        </w:numPr>
        <w:rPr>
          <w:b/>
        </w:rPr>
      </w:pPr>
      <w:r w:rsidRPr="002754FE">
        <w:rPr>
          <w:b/>
          <w:bCs/>
        </w:rPr>
        <w:t xml:space="preserve">A slot is excluded if all of the </w:t>
      </w:r>
      <w:r w:rsidRPr="002754FE">
        <w:rPr>
          <w:b/>
          <w:bCs/>
          <w:i/>
          <w:iCs/>
        </w:rPr>
        <w:t>k</w:t>
      </w:r>
      <w:r w:rsidRPr="002754FE">
        <w:rPr>
          <w:b/>
          <w:bCs/>
        </w:rPr>
        <w:t xml:space="preserve"> sensing occasions for each </w:t>
      </w:r>
      <w:r w:rsidRPr="002754FE">
        <w:rPr>
          <w:b/>
          <w:bCs/>
          <w:i/>
          <w:iCs/>
        </w:rPr>
        <w:t>P</w:t>
      </w:r>
      <w:r w:rsidRPr="002754FE">
        <w:rPr>
          <w:b/>
          <w:bCs/>
          <w:i/>
          <w:iCs/>
          <w:vertAlign w:val="subscript"/>
        </w:rPr>
        <w:t xml:space="preserve">reserve </w:t>
      </w:r>
      <w:r w:rsidRPr="002754FE">
        <w:rPr>
          <w:b/>
          <w:bCs/>
        </w:rPr>
        <w:t>were not monitored for this slot</w:t>
      </w:r>
    </w:p>
    <w:p w14:paraId="0093F45B" w14:textId="77777777" w:rsidR="000C00A6" w:rsidRPr="002754FE" w:rsidRDefault="000C00A6" w:rsidP="008947D2">
      <w:pPr>
        <w:pStyle w:val="3GPPText"/>
        <w:numPr>
          <w:ilvl w:val="2"/>
          <w:numId w:val="31"/>
        </w:numPr>
        <w:rPr>
          <w:b/>
        </w:rPr>
      </w:pPr>
      <w:r w:rsidRPr="002754FE">
        <w:rPr>
          <w:b/>
          <w:bCs/>
        </w:rPr>
        <w:t>Each sensing occasions is treated independently for the SL-RSRP based candidate resource exclusion</w:t>
      </w:r>
    </w:p>
    <w:p w14:paraId="4711F3DE" w14:textId="77777777" w:rsidR="000C00A6" w:rsidRPr="002754FE" w:rsidRDefault="000C00A6" w:rsidP="000C00A6">
      <w:pPr>
        <w:pStyle w:val="3GPPAgreements"/>
        <w:numPr>
          <w:ilvl w:val="0"/>
          <w:numId w:val="0"/>
        </w:numPr>
        <w:spacing w:before="120" w:after="120"/>
        <w:ind w:left="284" w:hanging="284"/>
      </w:pPr>
    </w:p>
    <w:p w14:paraId="16C556F5" w14:textId="2FE4B804" w:rsidR="000C00A6" w:rsidRPr="002754FE" w:rsidRDefault="000C00A6" w:rsidP="000C00A6">
      <w:pPr>
        <w:pStyle w:val="3GPPH2"/>
      </w:pPr>
      <w:bookmarkStart w:id="3" w:name="_Ref79081633"/>
      <w:r w:rsidRPr="002754FE">
        <w:t xml:space="preserve">Incomplete </w:t>
      </w:r>
      <w:r w:rsidR="004A4DF8">
        <w:t>p</w:t>
      </w:r>
      <w:r w:rsidRPr="002754FE">
        <w:t xml:space="preserve">artial </w:t>
      </w:r>
      <w:r w:rsidR="004A4DF8">
        <w:t>s</w:t>
      </w:r>
      <w:r w:rsidRPr="002754FE">
        <w:t xml:space="preserve">ensing </w:t>
      </w:r>
      <w:r w:rsidR="004A4DF8">
        <w:t>i</w:t>
      </w:r>
      <w:r w:rsidRPr="002754FE">
        <w:t>nformation</w:t>
      </w:r>
      <w:bookmarkEnd w:id="3"/>
    </w:p>
    <w:p w14:paraId="2BA5A2A3" w14:textId="77777777" w:rsidR="000C00A6" w:rsidRPr="002754FE" w:rsidRDefault="000C00A6" w:rsidP="000C00A6">
      <w:pPr>
        <w:pStyle w:val="3GPPAgreements"/>
        <w:numPr>
          <w:ilvl w:val="0"/>
          <w:numId w:val="0"/>
        </w:numPr>
        <w:spacing w:before="120" w:after="120"/>
        <w:rPr>
          <w:color w:val="000000" w:themeColor="text1"/>
          <w:szCs w:val="28"/>
          <w:lang w:eastAsia="ko-KR"/>
        </w:rPr>
      </w:pPr>
      <w:r w:rsidRPr="002754FE">
        <w:rPr>
          <w:color w:val="000000" w:themeColor="text1"/>
          <w:szCs w:val="28"/>
          <w:lang w:eastAsia="ko-KR"/>
        </w:rPr>
        <w:t>There are at least two scenarios where resource (re)-selection with incomplete periodic-based partial sensing results could arise:</w:t>
      </w:r>
    </w:p>
    <w:p w14:paraId="0C5D1272" w14:textId="77777777" w:rsidR="000C00A6" w:rsidRPr="002754FE" w:rsidRDefault="000C00A6" w:rsidP="000C00A6">
      <w:pPr>
        <w:pStyle w:val="3GPPAgreements"/>
        <w:spacing w:before="120" w:after="120"/>
      </w:pPr>
      <w:r w:rsidRPr="002754FE">
        <w:t>Scenario 1: Periodic reservation for transmission of the first (initial) TB of the semi-persistent process or TBs for which periodic-based partial sensing data is not sufficient</w:t>
      </w:r>
    </w:p>
    <w:p w14:paraId="699960F9" w14:textId="77777777" w:rsidR="000C00A6" w:rsidRPr="002754FE" w:rsidRDefault="000C00A6" w:rsidP="000C00A6">
      <w:pPr>
        <w:pStyle w:val="3GPPAgreements"/>
        <w:numPr>
          <w:ilvl w:val="0"/>
          <w:numId w:val="0"/>
        </w:numPr>
        <w:spacing w:before="120" w:after="120"/>
        <w:ind w:left="284"/>
      </w:pPr>
      <w:r w:rsidRPr="002754FE">
        <w:t>To handle this scenario, at least the following two alternatives can be considered:</w:t>
      </w:r>
    </w:p>
    <w:p w14:paraId="3C2A2E30" w14:textId="77777777" w:rsidR="000C00A6" w:rsidRPr="002754FE" w:rsidRDefault="000C00A6" w:rsidP="000C00A6">
      <w:pPr>
        <w:pStyle w:val="3GPPAgreements"/>
        <w:numPr>
          <w:ilvl w:val="1"/>
          <w:numId w:val="4"/>
        </w:numPr>
        <w:spacing w:before="120" w:after="120"/>
      </w:pPr>
      <w:r w:rsidRPr="002754FE">
        <w:t>Alt.1: - Immediate semi-persistent reservation of resources</w:t>
      </w:r>
    </w:p>
    <w:p w14:paraId="393AB956" w14:textId="77777777" w:rsidR="000C00A6" w:rsidRPr="002754FE" w:rsidRDefault="000C00A6" w:rsidP="000C00A6">
      <w:pPr>
        <w:pStyle w:val="3GPPAgreements"/>
        <w:numPr>
          <w:ilvl w:val="2"/>
          <w:numId w:val="4"/>
        </w:numPr>
        <w:spacing w:before="120" w:after="120"/>
      </w:pPr>
      <w:r w:rsidRPr="002754FE">
        <w:t>In this case, UE indicates semi-persistent reservation starting from the first TB of the given semi-persistent process. Partial sensing procedure designed for aperiodic transmission can be applied for transmission of the 1</w:t>
      </w:r>
      <w:r w:rsidRPr="002754FE">
        <w:rPr>
          <w:vertAlign w:val="superscript"/>
        </w:rPr>
        <w:t>st</w:t>
      </w:r>
      <w:r w:rsidRPr="002754FE">
        <w:t xml:space="preserve"> TB. If it happens that periodic based partial sensing results are available (applicable for given resource selection window) the UE can use this information to improve resource selection for transmission of the first TB and trigger periodic-based partial sensing for transmission to be used in the next resource reselection period which can be determined based on the following set of sub-alternatives.</w:t>
      </w:r>
    </w:p>
    <w:p w14:paraId="1CE4E02D" w14:textId="77777777" w:rsidR="000C00A6" w:rsidRPr="002754FE" w:rsidRDefault="000C00A6" w:rsidP="000C00A6">
      <w:pPr>
        <w:pStyle w:val="3GPPAgreements"/>
        <w:numPr>
          <w:ilvl w:val="3"/>
          <w:numId w:val="4"/>
        </w:numPr>
        <w:spacing w:before="120" w:after="120"/>
      </w:pPr>
      <w:r w:rsidRPr="002754FE">
        <w:t>Alt. 1A: The next resource reselection period can be determined based on expiration of TB counter initialized with random number of TBs for transmission w/o reselection</w:t>
      </w:r>
    </w:p>
    <w:p w14:paraId="1378E036" w14:textId="77777777" w:rsidR="000C00A6" w:rsidRPr="002754FE" w:rsidRDefault="000C00A6" w:rsidP="000C00A6">
      <w:pPr>
        <w:pStyle w:val="3GPPAgreements"/>
        <w:numPr>
          <w:ilvl w:val="3"/>
          <w:numId w:val="4"/>
        </w:numPr>
        <w:spacing w:before="120" w:after="120"/>
      </w:pPr>
      <w:r w:rsidRPr="002754FE">
        <w:t>Alt. 1B: The next resource reselection period can be determined by the event when enough of periodic-partial sensing data is available at UE side</w:t>
      </w:r>
    </w:p>
    <w:p w14:paraId="1F3E447F" w14:textId="77777777" w:rsidR="000C00A6" w:rsidRPr="002754FE" w:rsidRDefault="000C00A6" w:rsidP="000C00A6">
      <w:pPr>
        <w:pStyle w:val="3GPPAgreements"/>
        <w:numPr>
          <w:ilvl w:val="3"/>
          <w:numId w:val="4"/>
        </w:numPr>
        <w:spacing w:before="120" w:after="120"/>
      </w:pPr>
      <w:r w:rsidRPr="002754FE">
        <w:t>Alt. 1C: The next resource reselection is determined based on the earliest time instance resulting from Alt. 1A and Alt. 1B</w:t>
      </w:r>
    </w:p>
    <w:p w14:paraId="32D67D8D" w14:textId="77777777" w:rsidR="000C00A6" w:rsidRPr="002754FE" w:rsidRDefault="000C00A6" w:rsidP="000C00A6">
      <w:pPr>
        <w:pStyle w:val="3GPPAgreements"/>
        <w:numPr>
          <w:ilvl w:val="1"/>
          <w:numId w:val="4"/>
        </w:numPr>
        <w:spacing w:before="120" w:after="120"/>
      </w:pPr>
      <w:r w:rsidRPr="002754FE">
        <w:t>Alt.2: - Postponed semi-persistent reservation of resources</w:t>
      </w:r>
    </w:p>
    <w:p w14:paraId="699B53A6" w14:textId="77777777" w:rsidR="000C00A6" w:rsidRPr="002754FE" w:rsidRDefault="000C00A6" w:rsidP="000C00A6">
      <w:pPr>
        <w:pStyle w:val="3GPPAgreements"/>
        <w:numPr>
          <w:ilvl w:val="2"/>
          <w:numId w:val="4"/>
        </w:numPr>
        <w:spacing w:before="120" w:after="120"/>
      </w:pPr>
      <w:r w:rsidRPr="002754FE">
        <w:t>In this case, UE can immediately trigger periodic based partial sensing and transmit the first</w:t>
      </w:r>
      <w:r w:rsidRPr="002754FE">
        <w:rPr>
          <w:i/>
          <w:iCs/>
        </w:rPr>
        <w:t xml:space="preserve"> N</w:t>
      </w:r>
      <w:r w:rsidRPr="002754FE">
        <w:t xml:space="preserve"> TBs of semi-persistent process without resource reservation for the following TBs. For the transmission of the first </w:t>
      </w:r>
      <w:r w:rsidRPr="002754FE">
        <w:rPr>
          <w:i/>
          <w:iCs/>
        </w:rPr>
        <w:t>N</w:t>
      </w:r>
      <w:r w:rsidRPr="002754FE">
        <w:t xml:space="preserve"> TBs, the UE can apply resource selection procedure defined for aperiodic transmission while at the same time aggregate periodic-based and contiguous partial sensing data for transmission of the </w:t>
      </w:r>
      <w:r w:rsidRPr="002754FE">
        <w:rPr>
          <w:i/>
          <w:iCs/>
        </w:rPr>
        <w:t>N</w:t>
      </w:r>
      <w:r w:rsidRPr="002754FE">
        <w:t xml:space="preserve"> first TBs. Once a sufficient amount of periodic-based partial sensing information is available, the UE </w:t>
      </w:r>
      <w:r w:rsidRPr="002754FE">
        <w:lastRenderedPageBreak/>
        <w:t xml:space="preserve">can perform resource (re)-selection and indicate semi-persistent reservation for the transmission of the future TBs of a given semi-persistent process. The amount of sufficient partial sensing information can be dependent on UE transmission period and can be controlled by pre-configuration of </w:t>
      </w:r>
      <w:r w:rsidRPr="002754FE">
        <w:rPr>
          <w:i/>
          <w:iCs/>
        </w:rPr>
        <w:t>N</w:t>
      </w:r>
      <w:r w:rsidRPr="002754FE">
        <w:t xml:space="preserve"> per transmission period.</w:t>
      </w:r>
    </w:p>
    <w:p w14:paraId="06E507CF" w14:textId="77777777" w:rsidR="000C00A6" w:rsidRPr="002754FE" w:rsidRDefault="000C00A6" w:rsidP="000C00A6">
      <w:pPr>
        <w:pStyle w:val="3GPPAgreements"/>
        <w:numPr>
          <w:ilvl w:val="0"/>
          <w:numId w:val="0"/>
        </w:numPr>
        <w:spacing w:before="120" w:after="120"/>
        <w:ind w:left="284"/>
      </w:pPr>
      <w:r w:rsidRPr="002754FE">
        <w:t xml:space="preserve">For both described above alternatives, in case of upcoming (predictable) semi-persistent resource reselection of a given semi-persistent process, the UE </w:t>
      </w:r>
      <w:r w:rsidRPr="002754FE">
        <w:rPr>
          <w:color w:val="000000" w:themeColor="text1"/>
          <w:szCs w:val="28"/>
          <w:lang w:eastAsia="ko-KR"/>
        </w:rPr>
        <w:t>is</w:t>
      </w:r>
      <w:r w:rsidRPr="002754FE">
        <w:t xml:space="preserve"> expected to apply periodic-based partial sensing for resource reselection process.</w:t>
      </w:r>
    </w:p>
    <w:p w14:paraId="1B695762" w14:textId="77777777" w:rsidR="000C00A6" w:rsidRPr="002754FE" w:rsidRDefault="000C00A6" w:rsidP="000C00A6">
      <w:pPr>
        <w:pStyle w:val="3GPPAgreements"/>
        <w:spacing w:before="120" w:after="120"/>
      </w:pPr>
      <w:r w:rsidRPr="002754FE">
        <w:t>Scenario 2: Periodic reservation for transmission of the pre-empted TBs of the semi-persistent process</w:t>
      </w:r>
    </w:p>
    <w:p w14:paraId="334A1382" w14:textId="77777777" w:rsidR="000C00A6" w:rsidRPr="002754FE" w:rsidRDefault="000C00A6" w:rsidP="000C00A6">
      <w:pPr>
        <w:pStyle w:val="3GPPAgreements"/>
        <w:numPr>
          <w:ilvl w:val="0"/>
          <w:numId w:val="0"/>
        </w:numPr>
        <w:spacing w:before="120" w:after="120"/>
        <w:ind w:left="284"/>
      </w:pPr>
      <w:r w:rsidRPr="002754FE">
        <w:t>Preemption of semi-persistent transmission may cause resource re-selection for transmission of each TB. It still needs to be discussed whether periodic based partial sensing need to be applied for transmission of each TB if preemption and semi-persistent reservations are enabled per resource pool. Whether to use periodic based partial sensing for preemption check for the transmission of each TB needs to be concluded first. Depending on this conclusion the following scenarios are possible:</w:t>
      </w:r>
    </w:p>
    <w:p w14:paraId="3BDB31F3" w14:textId="77777777" w:rsidR="000C00A6" w:rsidRPr="002754FE" w:rsidRDefault="000C00A6" w:rsidP="000C00A6">
      <w:pPr>
        <w:pStyle w:val="3GPPAgreements"/>
        <w:numPr>
          <w:ilvl w:val="1"/>
          <w:numId w:val="4"/>
        </w:numPr>
        <w:spacing w:before="120" w:after="120"/>
      </w:pPr>
      <w:r w:rsidRPr="002754FE">
        <w:t>Scenario 2A: Periodic based partial sensing is triggered only for the case of the next resource reselection</w:t>
      </w:r>
    </w:p>
    <w:p w14:paraId="63181B4E" w14:textId="77777777" w:rsidR="000C00A6" w:rsidRPr="002754FE" w:rsidRDefault="000C00A6" w:rsidP="000C00A6">
      <w:pPr>
        <w:pStyle w:val="3GPPAgreements"/>
        <w:numPr>
          <w:ilvl w:val="1"/>
          <w:numId w:val="4"/>
        </w:numPr>
        <w:spacing w:before="120" w:after="120"/>
      </w:pPr>
      <w:r w:rsidRPr="002754FE">
        <w:t>Scenario 2B: Periodic based partial sensing is triggered for transmission of each TB</w:t>
      </w:r>
    </w:p>
    <w:p w14:paraId="2EDC6BFC" w14:textId="77777777" w:rsidR="000C00A6" w:rsidRPr="002754FE" w:rsidRDefault="000C00A6" w:rsidP="000C00A6">
      <w:pPr>
        <w:pStyle w:val="3GPPAgreements"/>
        <w:numPr>
          <w:ilvl w:val="0"/>
          <w:numId w:val="0"/>
        </w:numPr>
        <w:spacing w:before="120" w:after="120"/>
        <w:ind w:left="284"/>
      </w:pPr>
      <w:r w:rsidRPr="002754FE">
        <w:t>Irrespective of the Scenario 2A or 2B the design alternatives applicable for Scenario 1 can be reused.</w:t>
      </w:r>
    </w:p>
    <w:p w14:paraId="5927648F" w14:textId="77777777" w:rsidR="000C00A6" w:rsidRPr="002754FE" w:rsidRDefault="000C00A6" w:rsidP="000C00A6">
      <w:pPr>
        <w:pStyle w:val="3GPPAgreements"/>
        <w:numPr>
          <w:ilvl w:val="0"/>
          <w:numId w:val="0"/>
        </w:numPr>
        <w:spacing w:before="120" w:after="120"/>
        <w:ind w:left="284" w:hanging="284"/>
      </w:pPr>
    </w:p>
    <w:p w14:paraId="57499CC3" w14:textId="77777777" w:rsidR="000C00A6" w:rsidRPr="002754FE" w:rsidRDefault="000C00A6" w:rsidP="008947D2">
      <w:pPr>
        <w:pStyle w:val="3GPPAgreements"/>
        <w:numPr>
          <w:ilvl w:val="0"/>
          <w:numId w:val="31"/>
        </w:numPr>
        <w:spacing w:before="120" w:after="120"/>
      </w:pPr>
    </w:p>
    <w:p w14:paraId="3E0FC460" w14:textId="77777777" w:rsidR="000C00A6" w:rsidRPr="002754FE" w:rsidRDefault="000C00A6" w:rsidP="000C00A6">
      <w:pPr>
        <w:pStyle w:val="3GPPAgreements"/>
        <w:spacing w:before="120" w:after="120"/>
        <w:rPr>
          <w:b/>
          <w:bCs/>
        </w:rPr>
      </w:pPr>
      <w:r w:rsidRPr="002754FE">
        <w:rPr>
          <w:b/>
          <w:bCs/>
        </w:rPr>
        <w:t xml:space="preserve">If periodic-based </w:t>
      </w:r>
      <w:r w:rsidRPr="002754FE">
        <w:rPr>
          <w:b/>
          <w:bCs/>
          <w:color w:val="000000" w:themeColor="text1"/>
          <w:szCs w:val="28"/>
          <w:lang w:eastAsia="ko-KR"/>
        </w:rPr>
        <w:t>partial</w:t>
      </w:r>
      <w:r w:rsidRPr="002754FE">
        <w:rPr>
          <w:b/>
          <w:bCs/>
        </w:rPr>
        <w:t xml:space="preserve"> sensing information is not sufficient, UE selects resources based on partial sensing procedures designed for dynamic transmissions considering incomplete periodic based partial sensing information</w:t>
      </w:r>
    </w:p>
    <w:p w14:paraId="7DED610D" w14:textId="77777777" w:rsidR="000C00A6" w:rsidRPr="002754FE" w:rsidRDefault="000C00A6" w:rsidP="000C00A6">
      <w:pPr>
        <w:pStyle w:val="3GPPAgreements"/>
        <w:spacing w:before="120" w:after="120"/>
        <w:rPr>
          <w:b/>
          <w:bCs/>
        </w:rPr>
      </w:pPr>
      <w:r w:rsidRPr="002754FE">
        <w:rPr>
          <w:b/>
          <w:bCs/>
        </w:rPr>
        <w:t>If UE does not have sufficient periodic based partial sensing information, UE is not allowed to use semi-persistent reservation</w:t>
      </w:r>
    </w:p>
    <w:p w14:paraId="16B1292F" w14:textId="77777777" w:rsidR="000C00A6" w:rsidRPr="002754FE" w:rsidRDefault="000C00A6" w:rsidP="000C00A6">
      <w:pPr>
        <w:pStyle w:val="3GPPAgreements"/>
        <w:spacing w:before="120" w:after="120"/>
        <w:rPr>
          <w:b/>
          <w:bCs/>
        </w:rPr>
      </w:pPr>
      <w:r w:rsidRPr="002754FE">
        <w:rPr>
          <w:b/>
          <w:bCs/>
        </w:rPr>
        <w:t>Sufficient amount of periodic-based partial sensing information is determined by the following condition:</w:t>
      </w:r>
    </w:p>
    <w:p w14:paraId="2585B47C" w14:textId="77777777" w:rsidR="000C00A6" w:rsidRPr="002754FE" w:rsidRDefault="000C00A6" w:rsidP="000C00A6">
      <w:pPr>
        <w:pStyle w:val="3GPPAgreements"/>
        <w:numPr>
          <w:ilvl w:val="1"/>
          <w:numId w:val="4"/>
        </w:numPr>
        <w:spacing w:before="120" w:after="120"/>
        <w:rPr>
          <w:b/>
          <w:bCs/>
        </w:rPr>
      </w:pPr>
      <w:r w:rsidRPr="002754FE">
        <w:rPr>
          <w:b/>
          <w:bCs/>
          <w:i/>
          <w:iCs/>
        </w:rPr>
        <w:t>N</w:t>
      </w:r>
      <w:r w:rsidRPr="002754FE">
        <w:rPr>
          <w:b/>
          <w:bCs/>
        </w:rPr>
        <w:t>⸱</w:t>
      </w:r>
      <w:r w:rsidRPr="002754FE">
        <w:rPr>
          <w:b/>
          <w:bCs/>
          <w:i/>
          <w:iCs/>
        </w:rPr>
        <w:t>P</w:t>
      </w:r>
      <w:r w:rsidRPr="002754FE">
        <w:rPr>
          <w:b/>
          <w:bCs/>
          <w:i/>
          <w:iCs/>
          <w:vertAlign w:val="subscript"/>
        </w:rPr>
        <w:t>TX</w:t>
      </w:r>
      <w:r w:rsidRPr="002754FE">
        <w:rPr>
          <w:b/>
          <w:bCs/>
        </w:rPr>
        <w:t xml:space="preserve"> &gt; </w:t>
      </w:r>
      <w:r w:rsidRPr="002754FE">
        <w:rPr>
          <w:b/>
          <w:bCs/>
          <w:i/>
          <w:iCs/>
        </w:rPr>
        <w:t>P</w:t>
      </w:r>
      <w:r w:rsidRPr="002754FE">
        <w:rPr>
          <w:b/>
          <w:bCs/>
          <w:i/>
          <w:iCs/>
          <w:vertAlign w:val="subscript"/>
        </w:rPr>
        <w:t>reserve_threshold</w:t>
      </w:r>
      <w:r w:rsidRPr="002754FE">
        <w:rPr>
          <w:b/>
          <w:bCs/>
        </w:rPr>
        <w:t xml:space="preserve"> where</w:t>
      </w:r>
    </w:p>
    <w:p w14:paraId="1569CCAB" w14:textId="77777777" w:rsidR="000C00A6" w:rsidRPr="002754FE" w:rsidRDefault="000C00A6" w:rsidP="000C00A6">
      <w:pPr>
        <w:pStyle w:val="3GPPAgreements"/>
        <w:numPr>
          <w:ilvl w:val="2"/>
          <w:numId w:val="4"/>
        </w:numPr>
        <w:spacing w:before="120" w:after="120"/>
        <w:rPr>
          <w:b/>
          <w:bCs/>
          <w:i/>
          <w:iCs/>
        </w:rPr>
      </w:pPr>
      <w:r w:rsidRPr="002754FE">
        <w:rPr>
          <w:b/>
          <w:bCs/>
          <w:i/>
          <w:iCs/>
        </w:rPr>
        <w:t xml:space="preserve">N </w:t>
      </w:r>
      <w:r w:rsidRPr="002754FE">
        <w:rPr>
          <w:b/>
          <w:bCs/>
        </w:rPr>
        <w:t>– number of TBs transmitted without semi-persistent reservation configured for given P</w:t>
      </w:r>
      <w:r w:rsidRPr="002754FE">
        <w:rPr>
          <w:b/>
          <w:bCs/>
          <w:vertAlign w:val="subscript"/>
        </w:rPr>
        <w:t>TX</w:t>
      </w:r>
    </w:p>
    <w:p w14:paraId="16DD8AE0" w14:textId="77777777" w:rsidR="000C00A6" w:rsidRPr="002754FE" w:rsidRDefault="000C00A6" w:rsidP="000C00A6">
      <w:pPr>
        <w:pStyle w:val="3GPPAgreements"/>
        <w:numPr>
          <w:ilvl w:val="2"/>
          <w:numId w:val="4"/>
        </w:numPr>
        <w:spacing w:before="120" w:after="120"/>
        <w:rPr>
          <w:b/>
          <w:bCs/>
          <w:i/>
          <w:iCs/>
        </w:rPr>
      </w:pPr>
      <w:r w:rsidRPr="002754FE">
        <w:rPr>
          <w:b/>
          <w:bCs/>
          <w:i/>
          <w:iCs/>
        </w:rPr>
        <w:t>P</w:t>
      </w:r>
      <w:r w:rsidRPr="002754FE">
        <w:rPr>
          <w:b/>
          <w:bCs/>
          <w:i/>
          <w:iCs/>
          <w:vertAlign w:val="subscript"/>
        </w:rPr>
        <w:t>TX</w:t>
      </w:r>
      <w:r w:rsidRPr="002754FE">
        <w:rPr>
          <w:b/>
          <w:bCs/>
          <w:i/>
          <w:iCs/>
        </w:rPr>
        <w:t xml:space="preserve"> </w:t>
      </w:r>
      <w:r w:rsidRPr="002754FE">
        <w:rPr>
          <w:b/>
          <w:bCs/>
        </w:rPr>
        <w:t>– reservation period for transmission</w:t>
      </w:r>
    </w:p>
    <w:p w14:paraId="4C25632E" w14:textId="77777777" w:rsidR="000C00A6" w:rsidRPr="002754FE" w:rsidRDefault="000C00A6" w:rsidP="000C00A6">
      <w:pPr>
        <w:pStyle w:val="3GPPAgreements"/>
        <w:numPr>
          <w:ilvl w:val="2"/>
          <w:numId w:val="4"/>
        </w:numPr>
        <w:spacing w:before="120" w:after="120"/>
        <w:rPr>
          <w:b/>
          <w:bCs/>
          <w:i/>
          <w:iCs/>
        </w:rPr>
      </w:pPr>
      <w:r w:rsidRPr="002754FE">
        <w:rPr>
          <w:b/>
          <w:bCs/>
          <w:i/>
          <w:iCs/>
        </w:rPr>
        <w:t>P</w:t>
      </w:r>
      <w:r w:rsidRPr="002754FE">
        <w:rPr>
          <w:b/>
          <w:bCs/>
          <w:i/>
          <w:iCs/>
          <w:vertAlign w:val="subscript"/>
        </w:rPr>
        <w:t>reserve_threshold</w:t>
      </w:r>
      <w:r w:rsidRPr="002754FE">
        <w:rPr>
          <w:b/>
          <w:bCs/>
        </w:rPr>
        <w:t xml:space="preserve"> – pre-configured threshold which is one of the </w:t>
      </w:r>
      <w:r w:rsidRPr="002754FE">
        <w:rPr>
          <w:b/>
          <w:bCs/>
          <w:i/>
          <w:iCs/>
        </w:rPr>
        <w:t>P</w:t>
      </w:r>
      <w:r w:rsidRPr="002754FE">
        <w:rPr>
          <w:b/>
          <w:bCs/>
          <w:i/>
          <w:iCs/>
          <w:vertAlign w:val="subscript"/>
        </w:rPr>
        <w:t>reserve</w:t>
      </w:r>
      <w:r w:rsidRPr="002754FE">
        <w:rPr>
          <w:b/>
          <w:bCs/>
        </w:rPr>
        <w:t xml:space="preserve"> values</w:t>
      </w:r>
    </w:p>
    <w:p w14:paraId="256A20C2" w14:textId="77777777" w:rsidR="00A73F18" w:rsidRPr="002754FE" w:rsidRDefault="00A73F18" w:rsidP="00A73F18">
      <w:pPr>
        <w:pStyle w:val="3GPPText"/>
        <w:rPr>
          <w:lang w:val="en-GB"/>
        </w:rPr>
      </w:pPr>
    </w:p>
    <w:p w14:paraId="73778C17" w14:textId="77777777" w:rsidR="00A73F18" w:rsidRPr="002754FE" w:rsidRDefault="00A73F18" w:rsidP="00A73F18">
      <w:pPr>
        <w:pStyle w:val="3GPPH2"/>
      </w:pPr>
      <w:r w:rsidRPr="002754FE">
        <w:t>Range of values for (pre)-configuration of Y</w:t>
      </w:r>
      <w:r w:rsidRPr="002754FE" w:rsidDel="0042662A">
        <w:t xml:space="preserve"> </w:t>
      </w:r>
    </w:p>
    <w:p w14:paraId="4C46317C" w14:textId="77777777" w:rsidR="00A73F18" w:rsidRPr="002754FE" w:rsidRDefault="00A73F18" w:rsidP="00A73F18">
      <w:pPr>
        <w:tabs>
          <w:tab w:val="left" w:pos="1544"/>
        </w:tabs>
        <w:spacing w:before="120"/>
        <w:rPr>
          <w:sz w:val="22"/>
          <w:szCs w:val="22"/>
          <w:lang w:val="en-US"/>
        </w:rPr>
      </w:pPr>
      <w:r w:rsidRPr="002754FE">
        <w:rPr>
          <w:sz w:val="22"/>
          <w:szCs w:val="22"/>
          <w:lang w:val="en-US"/>
        </w:rPr>
        <w:t>In our understanding, the value range for the minimum number of candidate slots Y adjusts the number of slots that a UE using partial sensing needs to monitor. For partial sensing in LTE V2X, a value in the range of 1 to 13 was defined. In general, we do not see much motivation to define the minimum number of candidate slots Y for NR-V2X. However, if it is introduced then it should be defined per priority level as the minimum resource selection window determined by T</w:t>
      </w:r>
      <w:r w:rsidRPr="002754FE">
        <w:rPr>
          <w:sz w:val="22"/>
          <w:szCs w:val="22"/>
          <w:vertAlign w:val="subscript"/>
          <w:lang w:val="en-US"/>
        </w:rPr>
        <w:t>2,min</w:t>
      </w:r>
      <w:r w:rsidRPr="002754FE">
        <w:rPr>
          <w:sz w:val="22"/>
          <w:szCs w:val="22"/>
          <w:lang w:val="en-US"/>
        </w:rPr>
        <w:t xml:space="preserve"> is also a function of priority.</w:t>
      </w:r>
    </w:p>
    <w:p w14:paraId="3BE547E0" w14:textId="77777777" w:rsidR="00A73F18" w:rsidRPr="002754FE" w:rsidRDefault="00A73F18" w:rsidP="00A73F18">
      <w:pPr>
        <w:tabs>
          <w:tab w:val="left" w:pos="1544"/>
        </w:tabs>
        <w:spacing w:before="120"/>
        <w:rPr>
          <w:sz w:val="22"/>
          <w:szCs w:val="22"/>
          <w:lang w:val="en-US"/>
        </w:rPr>
      </w:pPr>
      <w:r w:rsidRPr="002754FE">
        <w:rPr>
          <w:sz w:val="22"/>
          <w:szCs w:val="22"/>
          <w:lang w:val="en-US"/>
        </w:rPr>
        <w:t xml:space="preserve">For defining the range of Y, the following should be considered. As the minimum resource selection window for the case of 15 kHz can be configured to be 1 slot, the minimum for Y should also be one slot. For LTE the maximum resource selection window are 100 slots. In contrast for NR this is dependent on the implementation and the remaining PDB. However, the largest minimum resource selection window would be 160 slots for the case of 120 kHz SCS. If we apply the same ratio of 13/100 for LTE, we arrive at 21 slots. To allow for implementation specific larger values with the same ratio the maximum configurable value of Y should be set to 32. </w:t>
      </w:r>
    </w:p>
    <w:p w14:paraId="66033071" w14:textId="77777777" w:rsidR="00A73F18" w:rsidRPr="002754FE" w:rsidRDefault="00A73F18" w:rsidP="00A73F18">
      <w:pPr>
        <w:pStyle w:val="3GPPAgreements"/>
        <w:numPr>
          <w:ilvl w:val="0"/>
          <w:numId w:val="0"/>
        </w:numPr>
        <w:spacing w:before="120" w:after="120"/>
        <w:rPr>
          <w:rFonts w:eastAsia="Malgun Gothic"/>
          <w:iCs/>
          <w:lang w:eastAsia="ko-KR"/>
        </w:rPr>
      </w:pPr>
    </w:p>
    <w:p w14:paraId="2366579D" w14:textId="77777777" w:rsidR="00A73F18" w:rsidRPr="002754FE" w:rsidRDefault="00A73F18" w:rsidP="008947D2">
      <w:pPr>
        <w:pStyle w:val="3GPPText"/>
        <w:numPr>
          <w:ilvl w:val="0"/>
          <w:numId w:val="31"/>
        </w:numPr>
      </w:pPr>
    </w:p>
    <w:p w14:paraId="283BDF7A" w14:textId="77777777" w:rsidR="00A73F18" w:rsidRPr="002754FE" w:rsidRDefault="00A73F18" w:rsidP="008947D2">
      <w:pPr>
        <w:pStyle w:val="3GPPText"/>
        <w:numPr>
          <w:ilvl w:val="1"/>
          <w:numId w:val="31"/>
        </w:numPr>
        <w:rPr>
          <w:b/>
        </w:rPr>
      </w:pPr>
      <w:r w:rsidRPr="002754FE">
        <w:rPr>
          <w:b/>
          <w:bCs/>
          <w:szCs w:val="22"/>
        </w:rPr>
        <w:t>The</w:t>
      </w:r>
      <w:r w:rsidRPr="002754FE">
        <w:rPr>
          <w:b/>
          <w:szCs w:val="22"/>
        </w:rPr>
        <w:t xml:space="preserve"> </w:t>
      </w:r>
      <w:r w:rsidRPr="002754FE">
        <w:rPr>
          <w:b/>
          <w:bCs/>
          <w:szCs w:val="22"/>
        </w:rPr>
        <w:t>minimum number of candidate slots Y</w:t>
      </w:r>
      <w:r w:rsidRPr="002754FE">
        <w:rPr>
          <w:b/>
          <w:szCs w:val="22"/>
        </w:rPr>
        <w:t xml:space="preserve"> </w:t>
      </w:r>
      <w:r w:rsidRPr="002754FE">
        <w:rPr>
          <w:b/>
          <w:bCs/>
          <w:szCs w:val="22"/>
        </w:rPr>
        <w:t>for partial sensing</w:t>
      </w:r>
      <w:r w:rsidRPr="002754FE">
        <w:rPr>
          <w:b/>
          <w:szCs w:val="22"/>
        </w:rPr>
        <w:t xml:space="preserve"> </w:t>
      </w:r>
      <w:r w:rsidRPr="002754FE">
        <w:rPr>
          <w:b/>
          <w:bCs/>
          <w:szCs w:val="22"/>
        </w:rPr>
        <w:t>is (pre)-configured per</w:t>
      </w:r>
      <w:r w:rsidRPr="002754FE">
        <w:rPr>
          <w:b/>
          <w:szCs w:val="22"/>
        </w:rPr>
        <w:t xml:space="preserve"> </w:t>
      </w:r>
      <w:r w:rsidRPr="002754FE">
        <w:rPr>
          <w:b/>
          <w:bCs/>
          <w:szCs w:val="22"/>
        </w:rPr>
        <w:t>priority level</w:t>
      </w:r>
    </w:p>
    <w:p w14:paraId="1BF92310" w14:textId="77777777" w:rsidR="00A73F18" w:rsidRPr="002754FE" w:rsidRDefault="00A73F18" w:rsidP="008947D2">
      <w:pPr>
        <w:pStyle w:val="3GPPText"/>
        <w:numPr>
          <w:ilvl w:val="1"/>
          <w:numId w:val="31"/>
        </w:numPr>
        <w:rPr>
          <w:b/>
        </w:rPr>
      </w:pPr>
      <w:r w:rsidRPr="002754FE">
        <w:rPr>
          <w:b/>
          <w:bCs/>
          <w:szCs w:val="22"/>
        </w:rPr>
        <w:t>The</w:t>
      </w:r>
      <w:r w:rsidRPr="002754FE">
        <w:rPr>
          <w:b/>
          <w:szCs w:val="22"/>
        </w:rPr>
        <w:t xml:space="preserve"> </w:t>
      </w:r>
      <w:r w:rsidRPr="002754FE">
        <w:rPr>
          <w:b/>
          <w:bCs/>
          <w:szCs w:val="22"/>
        </w:rPr>
        <w:t>minimum number of candidate slots Y is configurable in the range of 1 to 32 slots</w:t>
      </w:r>
    </w:p>
    <w:p w14:paraId="35982A89" w14:textId="77777777" w:rsidR="003870D8" w:rsidRPr="00C53FDC" w:rsidRDefault="003870D8">
      <w:pPr>
        <w:pStyle w:val="3GPPText"/>
        <w:rPr>
          <w:bCs/>
        </w:rPr>
      </w:pPr>
    </w:p>
    <w:p w14:paraId="3C52CA04" w14:textId="77777777" w:rsidR="005972C9" w:rsidRDefault="005972C9" w:rsidP="005972C9">
      <w:pPr>
        <w:pStyle w:val="3GPPH1"/>
      </w:pPr>
      <w:r>
        <w:t>Conclusions</w:t>
      </w:r>
    </w:p>
    <w:p w14:paraId="4F1CD0F2" w14:textId="5E06A9F7" w:rsidR="00A7256E" w:rsidRDefault="00E455A9" w:rsidP="00257226">
      <w:pPr>
        <w:pStyle w:val="3GPPText"/>
      </w:pPr>
      <w:r w:rsidRPr="00343AB0">
        <w:t>In this contribution</w:t>
      </w:r>
      <w:r w:rsidR="003D3A77">
        <w:t>,</w:t>
      </w:r>
      <w:r w:rsidRPr="00343AB0">
        <w:t xml:space="preserve"> we have provided our views on </w:t>
      </w:r>
      <w:r w:rsidR="006075A2">
        <w:t xml:space="preserve">remaining opens </w:t>
      </w:r>
      <w:r w:rsidR="00052533">
        <w:t xml:space="preserve">of </w:t>
      </w:r>
      <w:r w:rsidR="008E555C">
        <w:t xml:space="preserve">power saving </w:t>
      </w:r>
      <w:r w:rsidR="00052533">
        <w:t xml:space="preserve">resource allocation </w:t>
      </w:r>
      <w:r w:rsidR="008314A0">
        <w:t>schemes</w:t>
      </w:r>
      <w:r w:rsidR="008E555C">
        <w:t xml:space="preserve"> for NR sidelink communication.</w:t>
      </w:r>
      <w:r w:rsidRPr="00106F86">
        <w:t xml:space="preserve"> In summary, we have following list of proposals:</w:t>
      </w:r>
    </w:p>
    <w:p w14:paraId="28EB4C7B" w14:textId="77777777" w:rsidR="00994497" w:rsidRDefault="00994497" w:rsidP="00257226">
      <w:pPr>
        <w:pStyle w:val="3GPPText"/>
      </w:pPr>
    </w:p>
    <w:p w14:paraId="7A88819F" w14:textId="77777777" w:rsidR="00994497" w:rsidRPr="0031144F" w:rsidRDefault="00994497" w:rsidP="00994497">
      <w:pPr>
        <w:pStyle w:val="3GPPText"/>
        <w:numPr>
          <w:ilvl w:val="0"/>
          <w:numId w:val="32"/>
        </w:numPr>
      </w:pPr>
    </w:p>
    <w:p w14:paraId="61E1B23C" w14:textId="2CD58345" w:rsidR="00994497" w:rsidRPr="00F95C3B" w:rsidRDefault="00994497" w:rsidP="00994497">
      <w:pPr>
        <w:pStyle w:val="3GPPText"/>
        <w:numPr>
          <w:ilvl w:val="1"/>
          <w:numId w:val="31"/>
        </w:numPr>
        <w:rPr>
          <w:b/>
          <w:bCs/>
        </w:rPr>
      </w:pPr>
      <w:r>
        <w:rPr>
          <w:b/>
          <w:bCs/>
        </w:rPr>
        <w:t xml:space="preserve">UE should monitor sensing window </w:t>
      </w:r>
      <w:r w:rsidR="00AD39C1">
        <w:rPr>
          <w:b/>
          <w:bCs/>
        </w:rPr>
        <w:t xml:space="preserve">for sidelink transmission </w:t>
      </w:r>
      <w:r>
        <w:rPr>
          <w:b/>
          <w:bCs/>
        </w:rPr>
        <w:t>if it is configured with full sensing and SL DRX</w:t>
      </w:r>
    </w:p>
    <w:p w14:paraId="06F17EF5" w14:textId="77777777" w:rsidR="00994497" w:rsidRPr="0031144F" w:rsidRDefault="00994497" w:rsidP="00994497">
      <w:pPr>
        <w:pStyle w:val="3GPPText"/>
        <w:numPr>
          <w:ilvl w:val="0"/>
          <w:numId w:val="33"/>
        </w:numPr>
      </w:pPr>
    </w:p>
    <w:p w14:paraId="570D36B8" w14:textId="77777777" w:rsidR="00704E1E" w:rsidRPr="00614B25" w:rsidRDefault="00704E1E" w:rsidP="00704E1E">
      <w:pPr>
        <w:pStyle w:val="3GPPText"/>
        <w:numPr>
          <w:ilvl w:val="1"/>
          <w:numId w:val="33"/>
        </w:numPr>
        <w:rPr>
          <w:b/>
          <w:bCs/>
        </w:rPr>
      </w:pPr>
      <w:r>
        <w:rPr>
          <w:b/>
        </w:rPr>
        <w:t>The threshold on minimum number of slots for CBR measurements is (pre)-configured in the range [32 slots, CBR measurement window configured for full sensing]</w:t>
      </w:r>
    </w:p>
    <w:p w14:paraId="76FE68F1" w14:textId="77777777" w:rsidR="00994497" w:rsidRPr="0031144F" w:rsidRDefault="00994497" w:rsidP="00994497">
      <w:pPr>
        <w:pStyle w:val="3GPPText"/>
        <w:numPr>
          <w:ilvl w:val="0"/>
          <w:numId w:val="34"/>
        </w:numPr>
      </w:pPr>
    </w:p>
    <w:p w14:paraId="190CCCCE" w14:textId="77777777" w:rsidR="00994497" w:rsidRPr="000B6F4A" w:rsidRDefault="00994497" w:rsidP="00994497">
      <w:pPr>
        <w:pStyle w:val="3GPPText"/>
        <w:numPr>
          <w:ilvl w:val="1"/>
          <w:numId w:val="31"/>
        </w:numPr>
        <w:rPr>
          <w:b/>
          <w:bCs/>
        </w:rPr>
      </w:pPr>
      <w:r>
        <w:rPr>
          <w:b/>
        </w:rPr>
        <w:t>Resource pool based (pre)-configuration to configure either</w:t>
      </w:r>
    </w:p>
    <w:p w14:paraId="1B19BA01" w14:textId="77777777" w:rsidR="00994497" w:rsidRPr="000B6F4A" w:rsidRDefault="00994497" w:rsidP="00994497">
      <w:pPr>
        <w:pStyle w:val="3GPPText"/>
        <w:numPr>
          <w:ilvl w:val="2"/>
          <w:numId w:val="31"/>
        </w:numPr>
        <w:rPr>
          <w:b/>
          <w:bCs/>
        </w:rPr>
      </w:pPr>
      <w:r>
        <w:rPr>
          <w:b/>
        </w:rPr>
        <w:t>Partial sensing requirement are applied irrespective of SL DRX configuration</w:t>
      </w:r>
    </w:p>
    <w:p w14:paraId="4501708F" w14:textId="77777777" w:rsidR="00994497" w:rsidRPr="000B6F4A" w:rsidRDefault="00994497" w:rsidP="00994497">
      <w:pPr>
        <w:pStyle w:val="3GPPText"/>
        <w:numPr>
          <w:ilvl w:val="2"/>
          <w:numId w:val="31"/>
        </w:numPr>
        <w:rPr>
          <w:lang w:val="en-GB"/>
        </w:rPr>
      </w:pPr>
      <w:r>
        <w:rPr>
          <w:b/>
        </w:rPr>
        <w:t>Reception during SL DRX inactive time is up to UE implementation</w:t>
      </w:r>
    </w:p>
    <w:p w14:paraId="6D6BF69B" w14:textId="77777777" w:rsidR="00994497" w:rsidRPr="002754FE" w:rsidRDefault="00994497" w:rsidP="00994497">
      <w:pPr>
        <w:pStyle w:val="3GPPText"/>
        <w:numPr>
          <w:ilvl w:val="0"/>
          <w:numId w:val="35"/>
        </w:numPr>
      </w:pPr>
    </w:p>
    <w:p w14:paraId="61E08268" w14:textId="77777777" w:rsidR="00994497" w:rsidRPr="002754FE" w:rsidRDefault="00994497" w:rsidP="00994497">
      <w:pPr>
        <w:pStyle w:val="3GPPText"/>
        <w:numPr>
          <w:ilvl w:val="1"/>
          <w:numId w:val="31"/>
        </w:numPr>
        <w:rPr>
          <w:b/>
        </w:rPr>
      </w:pPr>
      <w:r w:rsidRPr="002754FE">
        <w:rPr>
          <w:b/>
          <w:bCs/>
        </w:rPr>
        <w:t xml:space="preserve">For periodic based partial sensing, with semi-persistent transmissions enabled per resource pool and multiple sensing occasions configured for </w:t>
      </w:r>
      <w:r w:rsidRPr="002754FE">
        <w:rPr>
          <w:b/>
          <w:bCs/>
          <w:i/>
          <w:iCs/>
        </w:rPr>
        <w:t>P</w:t>
      </w:r>
      <w:r w:rsidRPr="002754FE">
        <w:rPr>
          <w:b/>
          <w:bCs/>
          <w:i/>
          <w:iCs/>
          <w:vertAlign w:val="subscript"/>
        </w:rPr>
        <w:t>reserve</w:t>
      </w:r>
    </w:p>
    <w:p w14:paraId="7CF7B169" w14:textId="77777777" w:rsidR="00994497" w:rsidRPr="002754FE" w:rsidRDefault="00994497" w:rsidP="00994497">
      <w:pPr>
        <w:pStyle w:val="3GPPText"/>
        <w:numPr>
          <w:ilvl w:val="2"/>
          <w:numId w:val="31"/>
        </w:numPr>
        <w:rPr>
          <w:b/>
        </w:rPr>
      </w:pPr>
      <w:r w:rsidRPr="002754FE">
        <w:rPr>
          <w:b/>
          <w:bCs/>
        </w:rPr>
        <w:t xml:space="preserve">A slot is excluded if all of the </w:t>
      </w:r>
      <w:r w:rsidRPr="002754FE">
        <w:rPr>
          <w:b/>
          <w:bCs/>
          <w:i/>
          <w:iCs/>
        </w:rPr>
        <w:t>k</w:t>
      </w:r>
      <w:r w:rsidRPr="002754FE">
        <w:rPr>
          <w:b/>
          <w:bCs/>
        </w:rPr>
        <w:t xml:space="preserve"> sensing occasions for each </w:t>
      </w:r>
      <w:r w:rsidRPr="002754FE">
        <w:rPr>
          <w:b/>
          <w:bCs/>
          <w:i/>
          <w:iCs/>
        </w:rPr>
        <w:t>P</w:t>
      </w:r>
      <w:r w:rsidRPr="002754FE">
        <w:rPr>
          <w:b/>
          <w:bCs/>
          <w:i/>
          <w:iCs/>
          <w:vertAlign w:val="subscript"/>
        </w:rPr>
        <w:t xml:space="preserve">reserve </w:t>
      </w:r>
      <w:r w:rsidRPr="002754FE">
        <w:rPr>
          <w:b/>
          <w:bCs/>
        </w:rPr>
        <w:t>were not monitored for this slot</w:t>
      </w:r>
    </w:p>
    <w:p w14:paraId="455DFCFC" w14:textId="77777777" w:rsidR="00994497" w:rsidRPr="002754FE" w:rsidRDefault="00994497" w:rsidP="00994497">
      <w:pPr>
        <w:pStyle w:val="3GPPText"/>
        <w:numPr>
          <w:ilvl w:val="2"/>
          <w:numId w:val="31"/>
        </w:numPr>
        <w:rPr>
          <w:b/>
        </w:rPr>
      </w:pPr>
      <w:r w:rsidRPr="002754FE">
        <w:rPr>
          <w:b/>
          <w:bCs/>
        </w:rPr>
        <w:t>Each sensing occasions is treated independently for the SL-RSRP based candidate resource exclusion</w:t>
      </w:r>
    </w:p>
    <w:p w14:paraId="643A6DB9" w14:textId="77777777" w:rsidR="00994497" w:rsidRPr="002754FE" w:rsidRDefault="00994497" w:rsidP="00994497">
      <w:pPr>
        <w:pStyle w:val="3GPPAgreements"/>
        <w:numPr>
          <w:ilvl w:val="0"/>
          <w:numId w:val="36"/>
        </w:numPr>
        <w:spacing w:before="120" w:after="120"/>
      </w:pPr>
    </w:p>
    <w:p w14:paraId="30903DCE" w14:textId="77777777" w:rsidR="00994497" w:rsidRPr="002754FE" w:rsidRDefault="00994497" w:rsidP="00994497">
      <w:pPr>
        <w:pStyle w:val="3GPPAgreements"/>
        <w:spacing w:before="120" w:after="120"/>
        <w:rPr>
          <w:b/>
          <w:bCs/>
        </w:rPr>
      </w:pPr>
      <w:r w:rsidRPr="002754FE">
        <w:rPr>
          <w:b/>
          <w:bCs/>
        </w:rPr>
        <w:t xml:space="preserve">If periodic-based </w:t>
      </w:r>
      <w:r w:rsidRPr="002754FE">
        <w:rPr>
          <w:b/>
          <w:bCs/>
          <w:color w:val="000000" w:themeColor="text1"/>
          <w:szCs w:val="28"/>
          <w:lang w:eastAsia="ko-KR"/>
        </w:rPr>
        <w:t>partial</w:t>
      </w:r>
      <w:r w:rsidRPr="002754FE">
        <w:rPr>
          <w:b/>
          <w:bCs/>
        </w:rPr>
        <w:t xml:space="preserve"> sensing information is not sufficient, UE selects resources based on partial sensing procedures designed for dynamic transmissions considering incomplete periodic based partial sensing information</w:t>
      </w:r>
    </w:p>
    <w:p w14:paraId="289FDB62" w14:textId="77777777" w:rsidR="00994497" w:rsidRPr="002754FE" w:rsidRDefault="00994497" w:rsidP="00994497">
      <w:pPr>
        <w:pStyle w:val="3GPPAgreements"/>
        <w:spacing w:before="120" w:after="120"/>
        <w:rPr>
          <w:b/>
          <w:bCs/>
        </w:rPr>
      </w:pPr>
      <w:r w:rsidRPr="002754FE">
        <w:rPr>
          <w:b/>
          <w:bCs/>
        </w:rPr>
        <w:t>If UE does not have sufficient periodic based partial sensing information, UE is not allowed to use semi-persistent reservation</w:t>
      </w:r>
    </w:p>
    <w:p w14:paraId="17B00663" w14:textId="77777777" w:rsidR="00994497" w:rsidRPr="002754FE" w:rsidRDefault="00994497" w:rsidP="00994497">
      <w:pPr>
        <w:pStyle w:val="3GPPAgreements"/>
        <w:spacing w:before="120" w:after="120"/>
        <w:rPr>
          <w:b/>
          <w:bCs/>
        </w:rPr>
      </w:pPr>
      <w:r w:rsidRPr="002754FE">
        <w:rPr>
          <w:b/>
          <w:bCs/>
        </w:rPr>
        <w:t>Sufficient amount of periodic-based partial sensing information is determined by the following condition:</w:t>
      </w:r>
    </w:p>
    <w:p w14:paraId="56F1B7E4" w14:textId="77777777" w:rsidR="00994497" w:rsidRPr="002754FE" w:rsidRDefault="00994497" w:rsidP="00994497">
      <w:pPr>
        <w:pStyle w:val="3GPPAgreements"/>
        <w:numPr>
          <w:ilvl w:val="1"/>
          <w:numId w:val="4"/>
        </w:numPr>
        <w:spacing w:before="120" w:after="120"/>
        <w:rPr>
          <w:b/>
          <w:bCs/>
        </w:rPr>
      </w:pPr>
      <w:r w:rsidRPr="002754FE">
        <w:rPr>
          <w:b/>
          <w:bCs/>
          <w:i/>
          <w:iCs/>
        </w:rPr>
        <w:t>N</w:t>
      </w:r>
      <w:r w:rsidRPr="002754FE">
        <w:rPr>
          <w:b/>
          <w:bCs/>
        </w:rPr>
        <w:t>⸱</w:t>
      </w:r>
      <w:r w:rsidRPr="002754FE">
        <w:rPr>
          <w:b/>
          <w:bCs/>
          <w:i/>
          <w:iCs/>
        </w:rPr>
        <w:t>P</w:t>
      </w:r>
      <w:r w:rsidRPr="002754FE">
        <w:rPr>
          <w:b/>
          <w:bCs/>
          <w:i/>
          <w:iCs/>
          <w:vertAlign w:val="subscript"/>
        </w:rPr>
        <w:t>TX</w:t>
      </w:r>
      <w:r w:rsidRPr="002754FE">
        <w:rPr>
          <w:b/>
          <w:bCs/>
        </w:rPr>
        <w:t xml:space="preserve"> &gt; </w:t>
      </w:r>
      <w:r w:rsidRPr="002754FE">
        <w:rPr>
          <w:b/>
          <w:bCs/>
          <w:i/>
          <w:iCs/>
        </w:rPr>
        <w:t>P</w:t>
      </w:r>
      <w:r w:rsidRPr="002754FE">
        <w:rPr>
          <w:b/>
          <w:bCs/>
          <w:i/>
          <w:iCs/>
          <w:vertAlign w:val="subscript"/>
        </w:rPr>
        <w:t>reserve_threshold</w:t>
      </w:r>
      <w:r w:rsidRPr="002754FE">
        <w:rPr>
          <w:b/>
          <w:bCs/>
        </w:rPr>
        <w:t xml:space="preserve"> where</w:t>
      </w:r>
    </w:p>
    <w:p w14:paraId="12287AF3" w14:textId="77777777" w:rsidR="00994497" w:rsidRPr="002754FE" w:rsidRDefault="00994497" w:rsidP="00994497">
      <w:pPr>
        <w:pStyle w:val="3GPPAgreements"/>
        <w:numPr>
          <w:ilvl w:val="2"/>
          <w:numId w:val="4"/>
        </w:numPr>
        <w:spacing w:before="120" w:after="120"/>
        <w:rPr>
          <w:b/>
          <w:bCs/>
          <w:i/>
          <w:iCs/>
        </w:rPr>
      </w:pPr>
      <w:r w:rsidRPr="002754FE">
        <w:rPr>
          <w:b/>
          <w:bCs/>
          <w:i/>
          <w:iCs/>
        </w:rPr>
        <w:t xml:space="preserve">N </w:t>
      </w:r>
      <w:r w:rsidRPr="002754FE">
        <w:rPr>
          <w:b/>
          <w:bCs/>
        </w:rPr>
        <w:t>– number of TBs transmitted without semi-persistent reservation configured for given P</w:t>
      </w:r>
      <w:r w:rsidRPr="002754FE">
        <w:rPr>
          <w:b/>
          <w:bCs/>
          <w:vertAlign w:val="subscript"/>
        </w:rPr>
        <w:t>TX</w:t>
      </w:r>
    </w:p>
    <w:p w14:paraId="36017CF1" w14:textId="77777777" w:rsidR="00994497" w:rsidRPr="002754FE" w:rsidRDefault="00994497" w:rsidP="00994497">
      <w:pPr>
        <w:pStyle w:val="3GPPAgreements"/>
        <w:numPr>
          <w:ilvl w:val="2"/>
          <w:numId w:val="4"/>
        </w:numPr>
        <w:spacing w:before="120" w:after="120"/>
        <w:rPr>
          <w:b/>
          <w:bCs/>
          <w:i/>
          <w:iCs/>
        </w:rPr>
      </w:pPr>
      <w:r w:rsidRPr="002754FE">
        <w:rPr>
          <w:b/>
          <w:bCs/>
          <w:i/>
          <w:iCs/>
        </w:rPr>
        <w:t>P</w:t>
      </w:r>
      <w:r w:rsidRPr="002754FE">
        <w:rPr>
          <w:b/>
          <w:bCs/>
          <w:i/>
          <w:iCs/>
          <w:vertAlign w:val="subscript"/>
        </w:rPr>
        <w:t>TX</w:t>
      </w:r>
      <w:r w:rsidRPr="002754FE">
        <w:rPr>
          <w:b/>
          <w:bCs/>
          <w:i/>
          <w:iCs/>
        </w:rPr>
        <w:t xml:space="preserve"> </w:t>
      </w:r>
      <w:r w:rsidRPr="002754FE">
        <w:rPr>
          <w:b/>
          <w:bCs/>
        </w:rPr>
        <w:t>– reservation period for transmission</w:t>
      </w:r>
    </w:p>
    <w:p w14:paraId="7222FA05" w14:textId="77777777" w:rsidR="00994497" w:rsidRPr="002754FE" w:rsidRDefault="00994497" w:rsidP="00994497">
      <w:pPr>
        <w:pStyle w:val="3GPPAgreements"/>
        <w:numPr>
          <w:ilvl w:val="2"/>
          <w:numId w:val="4"/>
        </w:numPr>
        <w:spacing w:before="120" w:after="120"/>
        <w:rPr>
          <w:b/>
          <w:bCs/>
          <w:i/>
          <w:iCs/>
        </w:rPr>
      </w:pPr>
      <w:r w:rsidRPr="002754FE">
        <w:rPr>
          <w:b/>
          <w:bCs/>
          <w:i/>
          <w:iCs/>
        </w:rPr>
        <w:t>P</w:t>
      </w:r>
      <w:r w:rsidRPr="002754FE">
        <w:rPr>
          <w:b/>
          <w:bCs/>
          <w:i/>
          <w:iCs/>
          <w:vertAlign w:val="subscript"/>
        </w:rPr>
        <w:t>reserve_threshold</w:t>
      </w:r>
      <w:r w:rsidRPr="002754FE">
        <w:rPr>
          <w:b/>
          <w:bCs/>
        </w:rPr>
        <w:t xml:space="preserve"> – pre-configured threshold which is one of the </w:t>
      </w:r>
      <w:r w:rsidRPr="002754FE">
        <w:rPr>
          <w:b/>
          <w:bCs/>
          <w:i/>
          <w:iCs/>
        </w:rPr>
        <w:t>P</w:t>
      </w:r>
      <w:r w:rsidRPr="002754FE">
        <w:rPr>
          <w:b/>
          <w:bCs/>
          <w:i/>
          <w:iCs/>
          <w:vertAlign w:val="subscript"/>
        </w:rPr>
        <w:t>reserve</w:t>
      </w:r>
      <w:r w:rsidRPr="002754FE">
        <w:rPr>
          <w:b/>
          <w:bCs/>
        </w:rPr>
        <w:t xml:space="preserve"> values</w:t>
      </w:r>
    </w:p>
    <w:p w14:paraId="2E660D47" w14:textId="77777777" w:rsidR="00994497" w:rsidRPr="002754FE" w:rsidRDefault="00994497" w:rsidP="00994497">
      <w:pPr>
        <w:pStyle w:val="3GPPText"/>
        <w:numPr>
          <w:ilvl w:val="0"/>
          <w:numId w:val="37"/>
        </w:numPr>
      </w:pPr>
    </w:p>
    <w:p w14:paraId="1C1823C1" w14:textId="77777777" w:rsidR="00994497" w:rsidRPr="002754FE" w:rsidRDefault="00994497" w:rsidP="00994497">
      <w:pPr>
        <w:pStyle w:val="3GPPText"/>
        <w:numPr>
          <w:ilvl w:val="1"/>
          <w:numId w:val="31"/>
        </w:numPr>
        <w:rPr>
          <w:b/>
        </w:rPr>
      </w:pPr>
      <w:r w:rsidRPr="002754FE">
        <w:rPr>
          <w:b/>
          <w:bCs/>
          <w:szCs w:val="22"/>
        </w:rPr>
        <w:lastRenderedPageBreak/>
        <w:t>The</w:t>
      </w:r>
      <w:r w:rsidRPr="002754FE">
        <w:rPr>
          <w:b/>
          <w:szCs w:val="22"/>
        </w:rPr>
        <w:t xml:space="preserve"> </w:t>
      </w:r>
      <w:r w:rsidRPr="002754FE">
        <w:rPr>
          <w:b/>
          <w:bCs/>
          <w:szCs w:val="22"/>
        </w:rPr>
        <w:t>minimum number of candidate slots Y</w:t>
      </w:r>
      <w:r w:rsidRPr="002754FE">
        <w:rPr>
          <w:b/>
          <w:szCs w:val="22"/>
        </w:rPr>
        <w:t xml:space="preserve"> </w:t>
      </w:r>
      <w:r w:rsidRPr="002754FE">
        <w:rPr>
          <w:b/>
          <w:bCs/>
          <w:szCs w:val="22"/>
        </w:rPr>
        <w:t>for partial sensing</w:t>
      </w:r>
      <w:r w:rsidRPr="002754FE">
        <w:rPr>
          <w:b/>
          <w:szCs w:val="22"/>
        </w:rPr>
        <w:t xml:space="preserve"> </w:t>
      </w:r>
      <w:r w:rsidRPr="002754FE">
        <w:rPr>
          <w:b/>
          <w:bCs/>
          <w:szCs w:val="22"/>
        </w:rPr>
        <w:t>is (pre)-configured per</w:t>
      </w:r>
      <w:r w:rsidRPr="002754FE">
        <w:rPr>
          <w:b/>
          <w:szCs w:val="22"/>
        </w:rPr>
        <w:t xml:space="preserve"> </w:t>
      </w:r>
      <w:r w:rsidRPr="002754FE">
        <w:rPr>
          <w:b/>
          <w:bCs/>
          <w:szCs w:val="22"/>
        </w:rPr>
        <w:t>priority level</w:t>
      </w:r>
    </w:p>
    <w:p w14:paraId="6520571D" w14:textId="77777777" w:rsidR="00994497" w:rsidRPr="002754FE" w:rsidRDefault="00994497" w:rsidP="00994497">
      <w:pPr>
        <w:pStyle w:val="3GPPText"/>
        <w:numPr>
          <w:ilvl w:val="1"/>
          <w:numId w:val="31"/>
        </w:numPr>
        <w:rPr>
          <w:b/>
        </w:rPr>
      </w:pPr>
      <w:r w:rsidRPr="002754FE">
        <w:rPr>
          <w:b/>
          <w:bCs/>
          <w:szCs w:val="22"/>
        </w:rPr>
        <w:t>The</w:t>
      </w:r>
      <w:r w:rsidRPr="002754FE">
        <w:rPr>
          <w:b/>
          <w:szCs w:val="22"/>
        </w:rPr>
        <w:t xml:space="preserve"> </w:t>
      </w:r>
      <w:r w:rsidRPr="002754FE">
        <w:rPr>
          <w:b/>
          <w:bCs/>
          <w:szCs w:val="22"/>
        </w:rPr>
        <w:t>minimum number of candidate slots Y is configurable in the range of 1 to 32 slots</w:t>
      </w:r>
    </w:p>
    <w:p w14:paraId="283D9B42" w14:textId="77777777" w:rsidR="00994497" w:rsidRPr="000655DF" w:rsidRDefault="00994497" w:rsidP="00994497">
      <w:pPr>
        <w:pStyle w:val="3GPPAgreements"/>
        <w:numPr>
          <w:ilvl w:val="0"/>
          <w:numId w:val="38"/>
        </w:numPr>
        <w:spacing w:before="120" w:after="120"/>
        <w:rPr>
          <w:b/>
        </w:rPr>
      </w:pPr>
    </w:p>
    <w:p w14:paraId="5E79E9F9" w14:textId="77777777" w:rsidR="00994497" w:rsidRPr="00525FDC" w:rsidRDefault="00994497" w:rsidP="00994497">
      <w:pPr>
        <w:pStyle w:val="3GPPText"/>
        <w:numPr>
          <w:ilvl w:val="1"/>
          <w:numId w:val="7"/>
        </w:numPr>
        <w:rPr>
          <w:b/>
          <w:bCs/>
        </w:rPr>
      </w:pPr>
      <w:r>
        <w:rPr>
          <w:b/>
        </w:rPr>
        <w:t>No special handling of the case that M slots for CPS cannot be guaranteed is necessary as it can be guaranteed based on latest CPS agreements for aperiodic transmissions</w:t>
      </w:r>
    </w:p>
    <w:p w14:paraId="40C2B8C6" w14:textId="77777777" w:rsidR="00474A2A" w:rsidRDefault="00474A2A" w:rsidP="00257226">
      <w:pPr>
        <w:pStyle w:val="3GPPText"/>
      </w:pPr>
    </w:p>
    <w:p w14:paraId="5AF1661A" w14:textId="77777777" w:rsidR="005972C9" w:rsidRPr="00A10C9E" w:rsidRDefault="005972C9" w:rsidP="005972C9">
      <w:pPr>
        <w:pStyle w:val="3GPPH1"/>
        <w:rPr>
          <w:lang w:val="en-US"/>
        </w:rPr>
      </w:pPr>
      <w:r w:rsidRPr="00A10C9E">
        <w:rPr>
          <w:lang w:val="en-US"/>
        </w:rPr>
        <w:t>References</w:t>
      </w:r>
    </w:p>
    <w:bookmarkStart w:id="4" w:name="_Ref47629482"/>
    <w:bookmarkStart w:id="5" w:name="_Ref524868549"/>
    <w:bookmarkStart w:id="6" w:name="_Ref28076734"/>
    <w:bookmarkStart w:id="7" w:name="_Ref505694604"/>
    <w:bookmarkStart w:id="8" w:name="_Ref471775016"/>
    <w:p w14:paraId="711CE79A" w14:textId="1DC0F1D1" w:rsidR="008E555C" w:rsidRPr="007745A5" w:rsidRDefault="00D70141" w:rsidP="00795131">
      <w:pPr>
        <w:pStyle w:val="ListParagraph"/>
        <w:widowControl w:val="0"/>
        <w:numPr>
          <w:ilvl w:val="0"/>
          <w:numId w:val="1"/>
        </w:numPr>
        <w:tabs>
          <w:tab w:val="num" w:pos="708"/>
        </w:tabs>
        <w:autoSpaceDN w:val="0"/>
        <w:spacing w:before="120" w:after="120"/>
        <w:jc w:val="both"/>
        <w:rPr>
          <w:rFonts w:ascii="Times New Roman" w:eastAsia="SimSun" w:hAnsi="Times New Roman"/>
        </w:rPr>
      </w:pPr>
      <w:r w:rsidRPr="007745A5" w:rsidDel="00842174">
        <w:rPr>
          <w:rFonts w:ascii="Times New Roman" w:eastAsia="SimSun" w:hAnsi="Times New Roman"/>
        </w:rPr>
        <w:fldChar w:fldCharType="begin"/>
      </w:r>
      <w:r w:rsidRPr="007745A5" w:rsidDel="00842174">
        <w:rPr>
          <w:rFonts w:ascii="Times New Roman" w:eastAsia="SimSun" w:hAnsi="Times New Roman"/>
        </w:rPr>
        <w:instrText xml:space="preserve"> HYPERLINK "http://www.3gpp.org/ftp/tsg_ran/TSG_RAN/TSGR_88e/Docs/RP-201385.zip" </w:instrText>
      </w:r>
      <w:r w:rsidRPr="007745A5" w:rsidDel="00842174">
        <w:rPr>
          <w:rFonts w:ascii="Times New Roman" w:eastAsia="SimSun" w:hAnsi="Times New Roman"/>
        </w:rPr>
        <w:fldChar w:fldCharType="separate"/>
      </w:r>
      <w:r w:rsidRPr="007745A5" w:rsidDel="00842174">
        <w:rPr>
          <w:rFonts w:ascii="Times New Roman" w:eastAsia="SimSun" w:hAnsi="Times New Roman"/>
        </w:rPr>
        <w:t>RP-</w:t>
      </w:r>
      <w:r w:rsidR="00842174" w:rsidRPr="007745A5">
        <w:rPr>
          <w:rFonts w:ascii="Times New Roman" w:eastAsia="SimSun" w:hAnsi="Times New Roman"/>
        </w:rPr>
        <w:t>202846</w:t>
      </w:r>
      <w:r w:rsidRPr="007745A5" w:rsidDel="00842174">
        <w:rPr>
          <w:rFonts w:ascii="Times New Roman" w:eastAsia="SimSun" w:hAnsi="Times New Roman"/>
        </w:rPr>
        <w:fldChar w:fldCharType="end"/>
      </w:r>
      <w:r w:rsidRPr="007745A5">
        <w:rPr>
          <w:rFonts w:ascii="Times New Roman" w:eastAsia="SimSun" w:hAnsi="Times New Roman"/>
        </w:rPr>
        <w:t>, “</w:t>
      </w:r>
      <w:r w:rsidR="007C365F" w:rsidRPr="007745A5">
        <w:rPr>
          <w:rFonts w:ascii="Times New Roman" w:eastAsia="SimSun" w:hAnsi="Times New Roman"/>
        </w:rPr>
        <w:t>WID revision: NR sidelink enhancement</w:t>
      </w:r>
      <w:r w:rsidRPr="007745A5">
        <w:rPr>
          <w:rFonts w:ascii="Times New Roman" w:eastAsia="SimSun" w:hAnsi="Times New Roman"/>
        </w:rPr>
        <w:t>”</w:t>
      </w:r>
      <w:r w:rsidR="007C365F" w:rsidRPr="007745A5">
        <w:rPr>
          <w:rFonts w:ascii="Times New Roman" w:eastAsia="SimSun" w:hAnsi="Times New Roman"/>
        </w:rPr>
        <w:t xml:space="preserve">, </w:t>
      </w:r>
      <w:r w:rsidR="004F0B8E" w:rsidRPr="007745A5">
        <w:rPr>
          <w:rFonts w:ascii="Times New Roman" w:eastAsia="SimSun" w:hAnsi="Times New Roman"/>
        </w:rPr>
        <w:t>LGE, December 2020</w:t>
      </w:r>
      <w:bookmarkEnd w:id="4"/>
      <w:r w:rsidR="00CE19E8" w:rsidRPr="007745A5">
        <w:rPr>
          <w:rFonts w:ascii="Times New Roman" w:eastAsia="SimSun" w:hAnsi="Times New Roman"/>
        </w:rPr>
        <w:t>.</w:t>
      </w:r>
    </w:p>
    <w:p w14:paraId="3D777085" w14:textId="50F63923" w:rsidR="00F3651A" w:rsidRPr="007745A5" w:rsidRDefault="00EF0D17" w:rsidP="00472CE1">
      <w:pPr>
        <w:pStyle w:val="ListParagraph"/>
        <w:widowControl w:val="0"/>
        <w:numPr>
          <w:ilvl w:val="0"/>
          <w:numId w:val="1"/>
        </w:numPr>
        <w:tabs>
          <w:tab w:val="num" w:pos="708"/>
        </w:tabs>
        <w:autoSpaceDN w:val="0"/>
        <w:spacing w:before="120" w:after="120"/>
        <w:jc w:val="both"/>
        <w:rPr>
          <w:rFonts w:ascii="Times New Roman" w:eastAsia="SimSun" w:hAnsi="Times New Roman"/>
        </w:rPr>
      </w:pPr>
      <w:bookmarkStart w:id="9" w:name="_Ref47629600"/>
      <w:bookmarkStart w:id="10" w:name="_Ref83910169"/>
      <w:r w:rsidRPr="007745A5" w:rsidDel="006629EF">
        <w:rPr>
          <w:rFonts w:ascii="Times New Roman" w:eastAsia="SimSun" w:hAnsi="Times New Roman"/>
        </w:rPr>
        <w:t>R1-</w:t>
      </w:r>
      <w:r w:rsidRPr="007745A5">
        <w:rPr>
          <w:rFonts w:ascii="Times New Roman" w:eastAsia="SimSun" w:hAnsi="Times New Roman"/>
        </w:rPr>
        <w:t>2</w:t>
      </w:r>
      <w:r w:rsidR="000A035D" w:rsidRPr="007745A5">
        <w:rPr>
          <w:rFonts w:ascii="Times New Roman" w:eastAsia="SimSun" w:hAnsi="Times New Roman"/>
        </w:rPr>
        <w:t>20</w:t>
      </w:r>
      <w:r w:rsidR="00127E38" w:rsidRPr="007745A5">
        <w:rPr>
          <w:rFonts w:ascii="Times New Roman" w:eastAsia="SimSun" w:hAnsi="Times New Roman"/>
        </w:rPr>
        <w:t>1716</w:t>
      </w:r>
      <w:r w:rsidRPr="007745A5">
        <w:rPr>
          <w:rFonts w:ascii="Times New Roman" w:eastAsia="SimSun" w:hAnsi="Times New Roman"/>
        </w:rPr>
        <w:t xml:space="preserve">, </w:t>
      </w:r>
      <w:bookmarkEnd w:id="9"/>
      <w:r w:rsidR="00F426A9" w:rsidRPr="007745A5">
        <w:rPr>
          <w:rFonts w:ascii="Times New Roman" w:eastAsia="SimSun" w:hAnsi="Times New Roman"/>
        </w:rPr>
        <w:t>“</w:t>
      </w:r>
      <w:bookmarkStart w:id="11" w:name="_Ref61510859"/>
      <w:bookmarkEnd w:id="5"/>
      <w:bookmarkEnd w:id="6"/>
      <w:bookmarkEnd w:id="7"/>
      <w:bookmarkEnd w:id="8"/>
      <w:r w:rsidR="007745A5" w:rsidRPr="007745A5">
        <w:rPr>
          <w:rFonts w:ascii="Times New Roman" w:eastAsia="SimSun" w:hAnsi="Times New Roman"/>
        </w:rPr>
        <w:t>Remaining Opens of Sidelink Inter-UE Coordination Schemes</w:t>
      </w:r>
      <w:r w:rsidR="003201CA" w:rsidRPr="007745A5">
        <w:rPr>
          <w:rFonts w:ascii="Times New Roman" w:eastAsia="SimSun" w:hAnsi="Times New Roman"/>
        </w:rPr>
        <w:t xml:space="preserve">”, </w:t>
      </w:r>
      <w:r w:rsidR="00F426A9" w:rsidRPr="007745A5">
        <w:rPr>
          <w:rFonts w:ascii="Times New Roman" w:eastAsia="SimSun" w:hAnsi="Times New Roman"/>
        </w:rPr>
        <w:t xml:space="preserve">Intel Corporation, </w:t>
      </w:r>
      <w:r w:rsidR="007745A5" w:rsidRPr="007745A5">
        <w:rPr>
          <w:rFonts w:ascii="Times New Roman" w:eastAsia="SimSun" w:hAnsi="Times New Roman"/>
        </w:rPr>
        <w:t xml:space="preserve">February </w:t>
      </w:r>
      <w:r w:rsidR="00F426A9" w:rsidRPr="007745A5">
        <w:rPr>
          <w:rFonts w:ascii="Times New Roman" w:eastAsia="SimSun" w:hAnsi="Times New Roman"/>
        </w:rPr>
        <w:t>202</w:t>
      </w:r>
      <w:bookmarkEnd w:id="11"/>
      <w:r w:rsidR="000A035D" w:rsidRPr="007745A5">
        <w:rPr>
          <w:rFonts w:ascii="Times New Roman" w:eastAsia="SimSun" w:hAnsi="Times New Roman"/>
        </w:rPr>
        <w:t>2</w:t>
      </w:r>
      <w:r w:rsidR="00CE19E8" w:rsidRPr="007745A5">
        <w:rPr>
          <w:rFonts w:ascii="Times New Roman" w:eastAsia="SimSun" w:hAnsi="Times New Roman"/>
        </w:rPr>
        <w:t>.</w:t>
      </w:r>
      <w:bookmarkEnd w:id="10"/>
    </w:p>
    <w:p w14:paraId="4F4B582D" w14:textId="603E53E5" w:rsidR="00455AD0" w:rsidRPr="007745A5" w:rsidRDefault="00455AD0">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12" w:name="_Ref83910458"/>
      <w:r w:rsidRPr="007745A5">
        <w:rPr>
          <w:rFonts w:ascii="Times New Roman" w:hAnsi="Times New Roman"/>
        </w:rPr>
        <w:t>3GPP TS 38.214, “NR; Physical layer procedures for data (Release 16)”, v16.7.0, September 2021.</w:t>
      </w:r>
      <w:bookmarkEnd w:id="12"/>
      <w:r w:rsidRPr="007745A5">
        <w:rPr>
          <w:rFonts w:ascii="Times New Roman" w:hAnsi="Times New Roman"/>
        </w:rPr>
        <w:t xml:space="preserve"> </w:t>
      </w:r>
    </w:p>
    <w:p w14:paraId="29440A1E" w14:textId="77777777" w:rsidR="005529CE" w:rsidRPr="00A7256E" w:rsidRDefault="005529CE" w:rsidP="00864067">
      <w:pPr>
        <w:widowControl w:val="0"/>
        <w:tabs>
          <w:tab w:val="num" w:pos="708"/>
        </w:tabs>
        <w:spacing w:before="120"/>
      </w:pPr>
    </w:p>
    <w:sectPr w:rsidR="005529CE" w:rsidRPr="00A7256E"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8C0E0" w14:textId="77777777" w:rsidR="00FB5D76" w:rsidRDefault="00FB5D76">
      <w:pPr>
        <w:spacing w:after="0"/>
      </w:pPr>
      <w:r>
        <w:separator/>
      </w:r>
    </w:p>
  </w:endnote>
  <w:endnote w:type="continuationSeparator" w:id="0">
    <w:p w14:paraId="495E78ED" w14:textId="77777777" w:rsidR="00FB5D76" w:rsidRDefault="00FB5D76">
      <w:pPr>
        <w:spacing w:after="0"/>
      </w:pPr>
      <w:r>
        <w:continuationSeparator/>
      </w:r>
    </w:p>
  </w:endnote>
  <w:endnote w:type="continuationNotice" w:id="1">
    <w:p w14:paraId="0E1AC9EB" w14:textId="77777777" w:rsidR="00FB5D76" w:rsidRDefault="00FB5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C11A" w14:textId="77777777" w:rsidR="00FB5D76" w:rsidRDefault="00FB5D76">
      <w:pPr>
        <w:spacing w:after="0"/>
      </w:pPr>
      <w:r>
        <w:separator/>
      </w:r>
    </w:p>
  </w:footnote>
  <w:footnote w:type="continuationSeparator" w:id="0">
    <w:p w14:paraId="42217C6B" w14:textId="77777777" w:rsidR="00FB5D76" w:rsidRDefault="00FB5D76">
      <w:pPr>
        <w:spacing w:after="0"/>
      </w:pPr>
      <w:r>
        <w:continuationSeparator/>
      </w:r>
    </w:p>
  </w:footnote>
  <w:footnote w:type="continuationNotice" w:id="1">
    <w:p w14:paraId="65E91AB8" w14:textId="77777777" w:rsidR="00FB5D76" w:rsidRDefault="00FB5D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122C2"/>
    <w:multiLevelType w:val="multilevel"/>
    <w:tmpl w:val="3260D4C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D44295"/>
    <w:multiLevelType w:val="multilevel"/>
    <w:tmpl w:val="42FE6DB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090175D"/>
    <w:multiLevelType w:val="multilevel"/>
    <w:tmpl w:val="0978C02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0E67DF5"/>
    <w:multiLevelType w:val="multilevel"/>
    <w:tmpl w:val="EE8AA5C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4066295"/>
    <w:multiLevelType w:val="multilevel"/>
    <w:tmpl w:val="7EB8F26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9982472"/>
    <w:multiLevelType w:val="multilevel"/>
    <w:tmpl w:val="B93240D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CCB4A5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E792E9F"/>
    <w:multiLevelType w:val="multilevel"/>
    <w:tmpl w:val="8A3E047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5E609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4BA2DBB"/>
    <w:multiLevelType w:val="multilevel"/>
    <w:tmpl w:val="39FE4E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8BA1961"/>
    <w:multiLevelType w:val="multilevel"/>
    <w:tmpl w:val="A2063B1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A750BC6"/>
    <w:multiLevelType w:val="multilevel"/>
    <w:tmpl w:val="AFFE32A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A7F7DA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365FA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61BDE"/>
    <w:multiLevelType w:val="multilevel"/>
    <w:tmpl w:val="FE86FB3E"/>
    <w:styleLink w:val="3GPPBullets"/>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3B56F03"/>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E8F2B7E"/>
    <w:multiLevelType w:val="multilevel"/>
    <w:tmpl w:val="7A906378"/>
    <w:numStyleLink w:val="3GPPListofBullets"/>
  </w:abstractNum>
  <w:abstractNum w:abstractNumId="20" w15:restartNumberingAfterBreak="0">
    <w:nsid w:val="3F8C29D6"/>
    <w:multiLevelType w:val="multilevel"/>
    <w:tmpl w:val="4A3C5B1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BE5C9A"/>
    <w:multiLevelType w:val="multilevel"/>
    <w:tmpl w:val="8A1010D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4163FA2"/>
    <w:multiLevelType w:val="multilevel"/>
    <w:tmpl w:val="D88E646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6CD75D5"/>
    <w:multiLevelType w:val="multilevel"/>
    <w:tmpl w:val="79AA073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7133B70"/>
    <w:multiLevelType w:val="multilevel"/>
    <w:tmpl w:val="0F1CF6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2C97237"/>
    <w:multiLevelType w:val="multilevel"/>
    <w:tmpl w:val="10E8E5E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3475C4C"/>
    <w:multiLevelType w:val="multilevel"/>
    <w:tmpl w:val="22E071A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7E877A7"/>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8BE0720"/>
    <w:multiLevelType w:val="multilevel"/>
    <w:tmpl w:val="0E10FB6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D3319B4"/>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DFA5A34"/>
    <w:multiLevelType w:val="multilevel"/>
    <w:tmpl w:val="7768531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306730B"/>
    <w:multiLevelType w:val="hybridMultilevel"/>
    <w:tmpl w:val="2F2AACD8"/>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5"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0"/>
  </w:num>
  <w:num w:numId="3">
    <w:abstractNumId w:val="16"/>
  </w:num>
  <w:num w:numId="4">
    <w:abstractNumId w:val="22"/>
  </w:num>
  <w:num w:numId="5">
    <w:abstractNumId w:val="34"/>
  </w:num>
  <w:num w:numId="6">
    <w:abstractNumId w:val="35"/>
  </w:num>
  <w:num w:numId="7">
    <w:abstractNumId w:val="19"/>
  </w:num>
  <w:num w:numId="8">
    <w:abstractNumId w:val="22"/>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7"/>
  </w:num>
  <w:num w:numId="10">
    <w:abstractNumId w:val="36"/>
  </w:num>
  <w:num w:numId="11">
    <w:abstractNumId w:val="33"/>
  </w:num>
  <w:num w:numId="12">
    <w:abstractNumId w:val="31"/>
  </w:num>
  <w:num w:numId="13">
    <w:abstractNumId w:val="15"/>
  </w:num>
  <w:num w:numId="14">
    <w:abstractNumId w:val="5"/>
  </w:num>
  <w:num w:numId="15">
    <w:abstractNumId w:val="24"/>
  </w:num>
  <w:num w:numId="16">
    <w:abstractNumId w:val="26"/>
  </w:num>
  <w:num w:numId="17">
    <w:abstractNumId w:val="1"/>
  </w:num>
  <w:num w:numId="18">
    <w:abstractNumId w:val="25"/>
  </w:num>
  <w:num w:numId="19">
    <w:abstractNumId w:val="8"/>
  </w:num>
  <w:num w:numId="20">
    <w:abstractNumId w:val="13"/>
  </w:num>
  <w:num w:numId="21">
    <w:abstractNumId w:val="30"/>
  </w:num>
  <w:num w:numId="22">
    <w:abstractNumId w:val="20"/>
  </w:num>
  <w:num w:numId="23">
    <w:abstractNumId w:val="3"/>
  </w:num>
  <w:num w:numId="24">
    <w:abstractNumId w:val="12"/>
  </w:num>
  <w:num w:numId="25">
    <w:abstractNumId w:val="29"/>
  </w:num>
  <w:num w:numId="26">
    <w:abstractNumId w:val="7"/>
  </w:num>
  <w:num w:numId="27">
    <w:abstractNumId w:val="32"/>
  </w:num>
  <w:num w:numId="28">
    <w:abstractNumId w:val="2"/>
  </w:num>
  <w:num w:numId="29">
    <w:abstractNumId w:val="27"/>
  </w:num>
  <w:num w:numId="30">
    <w:abstractNumId w:val="10"/>
  </w:num>
  <w:num w:numId="31">
    <w:abstractNumId w:val="21"/>
  </w:num>
  <w:num w:numId="32">
    <w:abstractNumId w:val="14"/>
  </w:num>
  <w:num w:numId="33">
    <w:abstractNumId w:val="4"/>
  </w:num>
  <w:num w:numId="34">
    <w:abstractNumId w:val="28"/>
  </w:num>
  <w:num w:numId="35">
    <w:abstractNumId w:val="23"/>
  </w:num>
  <w:num w:numId="36">
    <w:abstractNumId w:val="6"/>
  </w:num>
  <w:num w:numId="37">
    <w:abstractNumId w:val="11"/>
  </w:num>
  <w:num w:numId="3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A4"/>
    <w:rsid w:val="000003CE"/>
    <w:rsid w:val="000007C7"/>
    <w:rsid w:val="00000A5E"/>
    <w:rsid w:val="00001189"/>
    <w:rsid w:val="00001B9D"/>
    <w:rsid w:val="00001C62"/>
    <w:rsid w:val="00001D43"/>
    <w:rsid w:val="000027DB"/>
    <w:rsid w:val="00002F85"/>
    <w:rsid w:val="0000342D"/>
    <w:rsid w:val="00003493"/>
    <w:rsid w:val="00003866"/>
    <w:rsid w:val="0000398F"/>
    <w:rsid w:val="00003BD3"/>
    <w:rsid w:val="00003BDC"/>
    <w:rsid w:val="00003CCF"/>
    <w:rsid w:val="00003DFE"/>
    <w:rsid w:val="0000425F"/>
    <w:rsid w:val="000045B8"/>
    <w:rsid w:val="00004A91"/>
    <w:rsid w:val="00004BF0"/>
    <w:rsid w:val="00004F62"/>
    <w:rsid w:val="0000599D"/>
    <w:rsid w:val="00005A6F"/>
    <w:rsid w:val="00005B06"/>
    <w:rsid w:val="00005E07"/>
    <w:rsid w:val="00006048"/>
    <w:rsid w:val="00006460"/>
    <w:rsid w:val="00006618"/>
    <w:rsid w:val="00006A05"/>
    <w:rsid w:val="00006A75"/>
    <w:rsid w:val="00006F7C"/>
    <w:rsid w:val="000074FD"/>
    <w:rsid w:val="00007E0A"/>
    <w:rsid w:val="00010046"/>
    <w:rsid w:val="00010206"/>
    <w:rsid w:val="000104B3"/>
    <w:rsid w:val="00010655"/>
    <w:rsid w:val="00011700"/>
    <w:rsid w:val="000117F5"/>
    <w:rsid w:val="00011B0E"/>
    <w:rsid w:val="00011D8E"/>
    <w:rsid w:val="000127AB"/>
    <w:rsid w:val="00012A8D"/>
    <w:rsid w:val="00012C7B"/>
    <w:rsid w:val="00012E12"/>
    <w:rsid w:val="0001333D"/>
    <w:rsid w:val="0001343B"/>
    <w:rsid w:val="00013680"/>
    <w:rsid w:val="000139C0"/>
    <w:rsid w:val="00014D46"/>
    <w:rsid w:val="0001508D"/>
    <w:rsid w:val="0001530B"/>
    <w:rsid w:val="000154F1"/>
    <w:rsid w:val="000155E0"/>
    <w:rsid w:val="000165DA"/>
    <w:rsid w:val="0001666D"/>
    <w:rsid w:val="00016A4F"/>
    <w:rsid w:val="00016BAD"/>
    <w:rsid w:val="00016D85"/>
    <w:rsid w:val="00017EAB"/>
    <w:rsid w:val="00020B7F"/>
    <w:rsid w:val="000210BD"/>
    <w:rsid w:val="00021CF2"/>
    <w:rsid w:val="00021E29"/>
    <w:rsid w:val="0002222D"/>
    <w:rsid w:val="000223DF"/>
    <w:rsid w:val="0002271D"/>
    <w:rsid w:val="0002291A"/>
    <w:rsid w:val="0002335C"/>
    <w:rsid w:val="000233DC"/>
    <w:rsid w:val="00023B98"/>
    <w:rsid w:val="00023C35"/>
    <w:rsid w:val="00024869"/>
    <w:rsid w:val="00024974"/>
    <w:rsid w:val="00024E85"/>
    <w:rsid w:val="00025853"/>
    <w:rsid w:val="00026991"/>
    <w:rsid w:val="000269D0"/>
    <w:rsid w:val="00026A24"/>
    <w:rsid w:val="0002716E"/>
    <w:rsid w:val="0002744A"/>
    <w:rsid w:val="00027902"/>
    <w:rsid w:val="000279AA"/>
    <w:rsid w:val="00027D71"/>
    <w:rsid w:val="0003008E"/>
    <w:rsid w:val="000302FE"/>
    <w:rsid w:val="00030799"/>
    <w:rsid w:val="00030A57"/>
    <w:rsid w:val="00030B20"/>
    <w:rsid w:val="00030D42"/>
    <w:rsid w:val="00030DA4"/>
    <w:rsid w:val="00030E7F"/>
    <w:rsid w:val="000310A5"/>
    <w:rsid w:val="000314C4"/>
    <w:rsid w:val="000319D2"/>
    <w:rsid w:val="000319EA"/>
    <w:rsid w:val="00031C80"/>
    <w:rsid w:val="00032067"/>
    <w:rsid w:val="00032AD5"/>
    <w:rsid w:val="00033312"/>
    <w:rsid w:val="00033453"/>
    <w:rsid w:val="0003367C"/>
    <w:rsid w:val="00033AA6"/>
    <w:rsid w:val="00033CD5"/>
    <w:rsid w:val="00034595"/>
    <w:rsid w:val="00034AAF"/>
    <w:rsid w:val="000353E5"/>
    <w:rsid w:val="00035750"/>
    <w:rsid w:val="000357E0"/>
    <w:rsid w:val="000360CE"/>
    <w:rsid w:val="00036A78"/>
    <w:rsid w:val="00036E3C"/>
    <w:rsid w:val="00037396"/>
    <w:rsid w:val="00037426"/>
    <w:rsid w:val="000375C0"/>
    <w:rsid w:val="00037A0A"/>
    <w:rsid w:val="00037D43"/>
    <w:rsid w:val="000407DE"/>
    <w:rsid w:val="00040BB7"/>
    <w:rsid w:val="00041424"/>
    <w:rsid w:val="00041513"/>
    <w:rsid w:val="00041783"/>
    <w:rsid w:val="0004233F"/>
    <w:rsid w:val="00043522"/>
    <w:rsid w:val="00043C84"/>
    <w:rsid w:val="00043FAF"/>
    <w:rsid w:val="000443C3"/>
    <w:rsid w:val="000444AC"/>
    <w:rsid w:val="0004462D"/>
    <w:rsid w:val="00044C20"/>
    <w:rsid w:val="00044E66"/>
    <w:rsid w:val="00045128"/>
    <w:rsid w:val="00045304"/>
    <w:rsid w:val="000454B4"/>
    <w:rsid w:val="00045606"/>
    <w:rsid w:val="00045642"/>
    <w:rsid w:val="00045AF6"/>
    <w:rsid w:val="0004615A"/>
    <w:rsid w:val="000466B7"/>
    <w:rsid w:val="000469D7"/>
    <w:rsid w:val="00046F4B"/>
    <w:rsid w:val="00046FE9"/>
    <w:rsid w:val="00047082"/>
    <w:rsid w:val="000478C7"/>
    <w:rsid w:val="00047A75"/>
    <w:rsid w:val="00047EF9"/>
    <w:rsid w:val="00047F80"/>
    <w:rsid w:val="00050DDB"/>
    <w:rsid w:val="00051088"/>
    <w:rsid w:val="0005143D"/>
    <w:rsid w:val="00051656"/>
    <w:rsid w:val="00051A08"/>
    <w:rsid w:val="00051A65"/>
    <w:rsid w:val="00051DFA"/>
    <w:rsid w:val="00051FAB"/>
    <w:rsid w:val="00052533"/>
    <w:rsid w:val="00052E3D"/>
    <w:rsid w:val="000530BE"/>
    <w:rsid w:val="0005351A"/>
    <w:rsid w:val="000537AF"/>
    <w:rsid w:val="000539C5"/>
    <w:rsid w:val="000542B5"/>
    <w:rsid w:val="00054788"/>
    <w:rsid w:val="00054908"/>
    <w:rsid w:val="00054C15"/>
    <w:rsid w:val="00054DB1"/>
    <w:rsid w:val="0005544F"/>
    <w:rsid w:val="00055515"/>
    <w:rsid w:val="00055C97"/>
    <w:rsid w:val="00055CDA"/>
    <w:rsid w:val="000560F8"/>
    <w:rsid w:val="00056409"/>
    <w:rsid w:val="00056440"/>
    <w:rsid w:val="00056587"/>
    <w:rsid w:val="000568ED"/>
    <w:rsid w:val="00056C38"/>
    <w:rsid w:val="00056D51"/>
    <w:rsid w:val="000570E0"/>
    <w:rsid w:val="000577EF"/>
    <w:rsid w:val="0005780A"/>
    <w:rsid w:val="00057D30"/>
    <w:rsid w:val="00057FE7"/>
    <w:rsid w:val="000605CD"/>
    <w:rsid w:val="00060878"/>
    <w:rsid w:val="00060CE7"/>
    <w:rsid w:val="00060D3F"/>
    <w:rsid w:val="00060D73"/>
    <w:rsid w:val="00060EBB"/>
    <w:rsid w:val="00060F64"/>
    <w:rsid w:val="000610C4"/>
    <w:rsid w:val="000610FD"/>
    <w:rsid w:val="0006113B"/>
    <w:rsid w:val="0006117F"/>
    <w:rsid w:val="00061823"/>
    <w:rsid w:val="000618EC"/>
    <w:rsid w:val="000619B9"/>
    <w:rsid w:val="00061C8D"/>
    <w:rsid w:val="00061E40"/>
    <w:rsid w:val="0006225D"/>
    <w:rsid w:val="0006278E"/>
    <w:rsid w:val="000627D5"/>
    <w:rsid w:val="000628CC"/>
    <w:rsid w:val="00063514"/>
    <w:rsid w:val="00063EBD"/>
    <w:rsid w:val="000641E2"/>
    <w:rsid w:val="00064A80"/>
    <w:rsid w:val="00064B9E"/>
    <w:rsid w:val="00064BE4"/>
    <w:rsid w:val="00065006"/>
    <w:rsid w:val="000650F4"/>
    <w:rsid w:val="00065120"/>
    <w:rsid w:val="000656DB"/>
    <w:rsid w:val="00065842"/>
    <w:rsid w:val="000658FF"/>
    <w:rsid w:val="00065F34"/>
    <w:rsid w:val="000661ED"/>
    <w:rsid w:val="000665D8"/>
    <w:rsid w:val="00066E74"/>
    <w:rsid w:val="00067101"/>
    <w:rsid w:val="000672F5"/>
    <w:rsid w:val="000676E7"/>
    <w:rsid w:val="00067C53"/>
    <w:rsid w:val="00067CE6"/>
    <w:rsid w:val="00067EBB"/>
    <w:rsid w:val="00070AC3"/>
    <w:rsid w:val="00070D44"/>
    <w:rsid w:val="0007168B"/>
    <w:rsid w:val="00071994"/>
    <w:rsid w:val="00071B0D"/>
    <w:rsid w:val="00071BF4"/>
    <w:rsid w:val="00071DBD"/>
    <w:rsid w:val="00071F52"/>
    <w:rsid w:val="000720F1"/>
    <w:rsid w:val="000723B7"/>
    <w:rsid w:val="0007247D"/>
    <w:rsid w:val="0007248F"/>
    <w:rsid w:val="00072A67"/>
    <w:rsid w:val="00072B8D"/>
    <w:rsid w:val="000737F6"/>
    <w:rsid w:val="00073874"/>
    <w:rsid w:val="0007392C"/>
    <w:rsid w:val="000744AF"/>
    <w:rsid w:val="00075121"/>
    <w:rsid w:val="00075514"/>
    <w:rsid w:val="000755D7"/>
    <w:rsid w:val="00075A1C"/>
    <w:rsid w:val="00075F36"/>
    <w:rsid w:val="00075FD9"/>
    <w:rsid w:val="00076189"/>
    <w:rsid w:val="000763BE"/>
    <w:rsid w:val="00076611"/>
    <w:rsid w:val="00076A8D"/>
    <w:rsid w:val="00076F9C"/>
    <w:rsid w:val="0007712D"/>
    <w:rsid w:val="000772EC"/>
    <w:rsid w:val="00077877"/>
    <w:rsid w:val="000778F9"/>
    <w:rsid w:val="00077CD9"/>
    <w:rsid w:val="00080279"/>
    <w:rsid w:val="000804E0"/>
    <w:rsid w:val="00080991"/>
    <w:rsid w:val="000810DC"/>
    <w:rsid w:val="00081554"/>
    <w:rsid w:val="0008289B"/>
    <w:rsid w:val="000828FC"/>
    <w:rsid w:val="00082D19"/>
    <w:rsid w:val="00082D25"/>
    <w:rsid w:val="00082DE6"/>
    <w:rsid w:val="00082EA3"/>
    <w:rsid w:val="00083729"/>
    <w:rsid w:val="00083C55"/>
    <w:rsid w:val="000842BF"/>
    <w:rsid w:val="00084A80"/>
    <w:rsid w:val="00084DE5"/>
    <w:rsid w:val="00084EB3"/>
    <w:rsid w:val="0008534A"/>
    <w:rsid w:val="0008544F"/>
    <w:rsid w:val="000854FC"/>
    <w:rsid w:val="00085C0A"/>
    <w:rsid w:val="000861BC"/>
    <w:rsid w:val="0008631A"/>
    <w:rsid w:val="00086A9B"/>
    <w:rsid w:val="00086D1D"/>
    <w:rsid w:val="00086D31"/>
    <w:rsid w:val="00086FFF"/>
    <w:rsid w:val="000871C6"/>
    <w:rsid w:val="00087222"/>
    <w:rsid w:val="00090253"/>
    <w:rsid w:val="00090267"/>
    <w:rsid w:val="0009033A"/>
    <w:rsid w:val="000903A3"/>
    <w:rsid w:val="000904CF"/>
    <w:rsid w:val="00090826"/>
    <w:rsid w:val="0009088E"/>
    <w:rsid w:val="000908C9"/>
    <w:rsid w:val="000915E9"/>
    <w:rsid w:val="0009171A"/>
    <w:rsid w:val="00091941"/>
    <w:rsid w:val="00091E0A"/>
    <w:rsid w:val="00091F68"/>
    <w:rsid w:val="000921A0"/>
    <w:rsid w:val="00092431"/>
    <w:rsid w:val="00092472"/>
    <w:rsid w:val="0009281D"/>
    <w:rsid w:val="00092ACB"/>
    <w:rsid w:val="00092C2F"/>
    <w:rsid w:val="00093038"/>
    <w:rsid w:val="00093142"/>
    <w:rsid w:val="00093580"/>
    <w:rsid w:val="00093991"/>
    <w:rsid w:val="000939A6"/>
    <w:rsid w:val="000941EC"/>
    <w:rsid w:val="00094AB8"/>
    <w:rsid w:val="00094B97"/>
    <w:rsid w:val="00094E96"/>
    <w:rsid w:val="00094F2B"/>
    <w:rsid w:val="00095102"/>
    <w:rsid w:val="00095195"/>
    <w:rsid w:val="000951E2"/>
    <w:rsid w:val="00095763"/>
    <w:rsid w:val="00095D1B"/>
    <w:rsid w:val="000962A0"/>
    <w:rsid w:val="00096F09"/>
    <w:rsid w:val="0009749B"/>
    <w:rsid w:val="000974E8"/>
    <w:rsid w:val="00097BD8"/>
    <w:rsid w:val="00097F1C"/>
    <w:rsid w:val="000A035D"/>
    <w:rsid w:val="000A05F8"/>
    <w:rsid w:val="000A0945"/>
    <w:rsid w:val="000A0C7F"/>
    <w:rsid w:val="000A0EB8"/>
    <w:rsid w:val="000A109A"/>
    <w:rsid w:val="000A121E"/>
    <w:rsid w:val="000A1AAD"/>
    <w:rsid w:val="000A1F9D"/>
    <w:rsid w:val="000A2270"/>
    <w:rsid w:val="000A269A"/>
    <w:rsid w:val="000A2B65"/>
    <w:rsid w:val="000A2C48"/>
    <w:rsid w:val="000A2D81"/>
    <w:rsid w:val="000A34EE"/>
    <w:rsid w:val="000A3E5E"/>
    <w:rsid w:val="000A3F04"/>
    <w:rsid w:val="000A3FF1"/>
    <w:rsid w:val="000A4C9E"/>
    <w:rsid w:val="000A4CCE"/>
    <w:rsid w:val="000A4CF8"/>
    <w:rsid w:val="000A5026"/>
    <w:rsid w:val="000A5239"/>
    <w:rsid w:val="000A57B8"/>
    <w:rsid w:val="000A5D69"/>
    <w:rsid w:val="000A5FF6"/>
    <w:rsid w:val="000A6C4D"/>
    <w:rsid w:val="000A7629"/>
    <w:rsid w:val="000A7AD5"/>
    <w:rsid w:val="000B0118"/>
    <w:rsid w:val="000B11C3"/>
    <w:rsid w:val="000B1C6D"/>
    <w:rsid w:val="000B211E"/>
    <w:rsid w:val="000B2455"/>
    <w:rsid w:val="000B2B7B"/>
    <w:rsid w:val="000B2CE1"/>
    <w:rsid w:val="000B31E7"/>
    <w:rsid w:val="000B340F"/>
    <w:rsid w:val="000B369B"/>
    <w:rsid w:val="000B390A"/>
    <w:rsid w:val="000B3D67"/>
    <w:rsid w:val="000B3E57"/>
    <w:rsid w:val="000B3F56"/>
    <w:rsid w:val="000B419F"/>
    <w:rsid w:val="000B4948"/>
    <w:rsid w:val="000B4A57"/>
    <w:rsid w:val="000B51AB"/>
    <w:rsid w:val="000B51DD"/>
    <w:rsid w:val="000B5684"/>
    <w:rsid w:val="000B634C"/>
    <w:rsid w:val="000B665C"/>
    <w:rsid w:val="000B6BFD"/>
    <w:rsid w:val="000B6CD1"/>
    <w:rsid w:val="000B6F4A"/>
    <w:rsid w:val="000B7882"/>
    <w:rsid w:val="000B796D"/>
    <w:rsid w:val="000C00A6"/>
    <w:rsid w:val="000C0212"/>
    <w:rsid w:val="000C0399"/>
    <w:rsid w:val="000C06C0"/>
    <w:rsid w:val="000C1391"/>
    <w:rsid w:val="000C1478"/>
    <w:rsid w:val="000C169F"/>
    <w:rsid w:val="000C193D"/>
    <w:rsid w:val="000C1A80"/>
    <w:rsid w:val="000C1EC0"/>
    <w:rsid w:val="000C234E"/>
    <w:rsid w:val="000C243E"/>
    <w:rsid w:val="000C29CB"/>
    <w:rsid w:val="000C2ABA"/>
    <w:rsid w:val="000C2EC5"/>
    <w:rsid w:val="000C415E"/>
    <w:rsid w:val="000C417F"/>
    <w:rsid w:val="000C4183"/>
    <w:rsid w:val="000C47EA"/>
    <w:rsid w:val="000C4D9B"/>
    <w:rsid w:val="000C5A80"/>
    <w:rsid w:val="000C62E0"/>
    <w:rsid w:val="000C69C2"/>
    <w:rsid w:val="000C6B08"/>
    <w:rsid w:val="000C6D22"/>
    <w:rsid w:val="000C6DCE"/>
    <w:rsid w:val="000C76B1"/>
    <w:rsid w:val="000D0083"/>
    <w:rsid w:val="000D051A"/>
    <w:rsid w:val="000D0CF9"/>
    <w:rsid w:val="000D0F39"/>
    <w:rsid w:val="000D1365"/>
    <w:rsid w:val="000D153F"/>
    <w:rsid w:val="000D163F"/>
    <w:rsid w:val="000D1748"/>
    <w:rsid w:val="000D1C79"/>
    <w:rsid w:val="000D1DD4"/>
    <w:rsid w:val="000D1E4B"/>
    <w:rsid w:val="000D2308"/>
    <w:rsid w:val="000D26AE"/>
    <w:rsid w:val="000D278F"/>
    <w:rsid w:val="000D377B"/>
    <w:rsid w:val="000D3875"/>
    <w:rsid w:val="000D3B02"/>
    <w:rsid w:val="000D3D33"/>
    <w:rsid w:val="000D4882"/>
    <w:rsid w:val="000D491A"/>
    <w:rsid w:val="000D4D48"/>
    <w:rsid w:val="000D4DCA"/>
    <w:rsid w:val="000D59BD"/>
    <w:rsid w:val="000D5AC4"/>
    <w:rsid w:val="000D5CF6"/>
    <w:rsid w:val="000D6863"/>
    <w:rsid w:val="000D6B24"/>
    <w:rsid w:val="000D6DEF"/>
    <w:rsid w:val="000D6F71"/>
    <w:rsid w:val="000D6F79"/>
    <w:rsid w:val="000D7015"/>
    <w:rsid w:val="000D760C"/>
    <w:rsid w:val="000D7807"/>
    <w:rsid w:val="000D7C55"/>
    <w:rsid w:val="000D7F52"/>
    <w:rsid w:val="000E021D"/>
    <w:rsid w:val="000E0347"/>
    <w:rsid w:val="000E0357"/>
    <w:rsid w:val="000E05F7"/>
    <w:rsid w:val="000E06F4"/>
    <w:rsid w:val="000E09AA"/>
    <w:rsid w:val="000E09E6"/>
    <w:rsid w:val="000E1948"/>
    <w:rsid w:val="000E1EA0"/>
    <w:rsid w:val="000E2CFF"/>
    <w:rsid w:val="000E31EE"/>
    <w:rsid w:val="000E3240"/>
    <w:rsid w:val="000E35A3"/>
    <w:rsid w:val="000E3845"/>
    <w:rsid w:val="000E4250"/>
    <w:rsid w:val="000E4278"/>
    <w:rsid w:val="000E43A3"/>
    <w:rsid w:val="000E4BC2"/>
    <w:rsid w:val="000E4D34"/>
    <w:rsid w:val="000E588F"/>
    <w:rsid w:val="000E5938"/>
    <w:rsid w:val="000E5F07"/>
    <w:rsid w:val="000E5F7C"/>
    <w:rsid w:val="000E61BE"/>
    <w:rsid w:val="000E621C"/>
    <w:rsid w:val="000E68A1"/>
    <w:rsid w:val="000E6DDC"/>
    <w:rsid w:val="000E6F2D"/>
    <w:rsid w:val="000E7162"/>
    <w:rsid w:val="000E7468"/>
    <w:rsid w:val="000E7716"/>
    <w:rsid w:val="000E779D"/>
    <w:rsid w:val="000E7DD6"/>
    <w:rsid w:val="000F0385"/>
    <w:rsid w:val="000F042A"/>
    <w:rsid w:val="000F0AF9"/>
    <w:rsid w:val="000F0FBD"/>
    <w:rsid w:val="000F13AF"/>
    <w:rsid w:val="000F13B2"/>
    <w:rsid w:val="000F145D"/>
    <w:rsid w:val="000F1810"/>
    <w:rsid w:val="000F1B57"/>
    <w:rsid w:val="000F1D32"/>
    <w:rsid w:val="000F2337"/>
    <w:rsid w:val="000F2E6B"/>
    <w:rsid w:val="000F3290"/>
    <w:rsid w:val="000F3599"/>
    <w:rsid w:val="000F3958"/>
    <w:rsid w:val="000F3BE9"/>
    <w:rsid w:val="000F3D85"/>
    <w:rsid w:val="000F3E9E"/>
    <w:rsid w:val="000F3F8B"/>
    <w:rsid w:val="000F4097"/>
    <w:rsid w:val="000F46A8"/>
    <w:rsid w:val="000F5932"/>
    <w:rsid w:val="000F59D8"/>
    <w:rsid w:val="000F5D31"/>
    <w:rsid w:val="000F65F6"/>
    <w:rsid w:val="000F6E0E"/>
    <w:rsid w:val="000F70B5"/>
    <w:rsid w:val="000F79F1"/>
    <w:rsid w:val="000F7AA3"/>
    <w:rsid w:val="00100245"/>
    <w:rsid w:val="00100268"/>
    <w:rsid w:val="0010036A"/>
    <w:rsid w:val="00100610"/>
    <w:rsid w:val="00100C5A"/>
    <w:rsid w:val="00101117"/>
    <w:rsid w:val="001014A4"/>
    <w:rsid w:val="00101615"/>
    <w:rsid w:val="00102293"/>
    <w:rsid w:val="0010243D"/>
    <w:rsid w:val="0010258B"/>
    <w:rsid w:val="001029AE"/>
    <w:rsid w:val="0010360B"/>
    <w:rsid w:val="0010372C"/>
    <w:rsid w:val="0010447D"/>
    <w:rsid w:val="0010475B"/>
    <w:rsid w:val="001051B9"/>
    <w:rsid w:val="0010614C"/>
    <w:rsid w:val="0010631C"/>
    <w:rsid w:val="00106940"/>
    <w:rsid w:val="00106A09"/>
    <w:rsid w:val="00106B82"/>
    <w:rsid w:val="00106E1A"/>
    <w:rsid w:val="00106F86"/>
    <w:rsid w:val="00107715"/>
    <w:rsid w:val="00107916"/>
    <w:rsid w:val="0010792E"/>
    <w:rsid w:val="00107ADF"/>
    <w:rsid w:val="00107BCA"/>
    <w:rsid w:val="00107DAD"/>
    <w:rsid w:val="0011073E"/>
    <w:rsid w:val="00110BCF"/>
    <w:rsid w:val="001111EA"/>
    <w:rsid w:val="00111285"/>
    <w:rsid w:val="00111794"/>
    <w:rsid w:val="0011184A"/>
    <w:rsid w:val="00111E4C"/>
    <w:rsid w:val="00112C2B"/>
    <w:rsid w:val="00112D6D"/>
    <w:rsid w:val="00112E21"/>
    <w:rsid w:val="001135E8"/>
    <w:rsid w:val="00113BBB"/>
    <w:rsid w:val="00113CAD"/>
    <w:rsid w:val="00114CFC"/>
    <w:rsid w:val="00114FDA"/>
    <w:rsid w:val="001151CC"/>
    <w:rsid w:val="00115340"/>
    <w:rsid w:val="00115879"/>
    <w:rsid w:val="00116135"/>
    <w:rsid w:val="001161E7"/>
    <w:rsid w:val="00116284"/>
    <w:rsid w:val="00116542"/>
    <w:rsid w:val="00116BAD"/>
    <w:rsid w:val="00116BB4"/>
    <w:rsid w:val="00117568"/>
    <w:rsid w:val="001175CB"/>
    <w:rsid w:val="00117924"/>
    <w:rsid w:val="00117EEA"/>
    <w:rsid w:val="001204D2"/>
    <w:rsid w:val="0012053D"/>
    <w:rsid w:val="00120C22"/>
    <w:rsid w:val="00120C73"/>
    <w:rsid w:val="00121907"/>
    <w:rsid w:val="00122993"/>
    <w:rsid w:val="00122C04"/>
    <w:rsid w:val="00123024"/>
    <w:rsid w:val="001230B6"/>
    <w:rsid w:val="00123391"/>
    <w:rsid w:val="001233DF"/>
    <w:rsid w:val="00123684"/>
    <w:rsid w:val="00123F3A"/>
    <w:rsid w:val="001246F8"/>
    <w:rsid w:val="00124B6E"/>
    <w:rsid w:val="00125134"/>
    <w:rsid w:val="00125C18"/>
    <w:rsid w:val="00125C66"/>
    <w:rsid w:val="00126247"/>
    <w:rsid w:val="00126278"/>
    <w:rsid w:val="0012650A"/>
    <w:rsid w:val="001266DA"/>
    <w:rsid w:val="00126A94"/>
    <w:rsid w:val="00126D5E"/>
    <w:rsid w:val="00127228"/>
    <w:rsid w:val="00127530"/>
    <w:rsid w:val="00127DE9"/>
    <w:rsid w:val="00127E38"/>
    <w:rsid w:val="001301A3"/>
    <w:rsid w:val="0013025E"/>
    <w:rsid w:val="00130429"/>
    <w:rsid w:val="0013058A"/>
    <w:rsid w:val="00130DDE"/>
    <w:rsid w:val="00131085"/>
    <w:rsid w:val="001312CD"/>
    <w:rsid w:val="001318AC"/>
    <w:rsid w:val="00131F2F"/>
    <w:rsid w:val="00131FD2"/>
    <w:rsid w:val="0013227D"/>
    <w:rsid w:val="00132306"/>
    <w:rsid w:val="001323CF"/>
    <w:rsid w:val="00132928"/>
    <w:rsid w:val="001331E5"/>
    <w:rsid w:val="001332C9"/>
    <w:rsid w:val="00133B6E"/>
    <w:rsid w:val="00134244"/>
    <w:rsid w:val="001342E6"/>
    <w:rsid w:val="001345BA"/>
    <w:rsid w:val="00134883"/>
    <w:rsid w:val="00134D64"/>
    <w:rsid w:val="00134E27"/>
    <w:rsid w:val="00135036"/>
    <w:rsid w:val="001352F8"/>
    <w:rsid w:val="001358DF"/>
    <w:rsid w:val="00135A64"/>
    <w:rsid w:val="00135DD9"/>
    <w:rsid w:val="00136087"/>
    <w:rsid w:val="001363C8"/>
    <w:rsid w:val="001367D1"/>
    <w:rsid w:val="001367F1"/>
    <w:rsid w:val="00136918"/>
    <w:rsid w:val="00136BE4"/>
    <w:rsid w:val="00136CE5"/>
    <w:rsid w:val="001372E2"/>
    <w:rsid w:val="0013735E"/>
    <w:rsid w:val="00137B83"/>
    <w:rsid w:val="001401E4"/>
    <w:rsid w:val="0014025E"/>
    <w:rsid w:val="0014028B"/>
    <w:rsid w:val="0014029F"/>
    <w:rsid w:val="00140319"/>
    <w:rsid w:val="00140576"/>
    <w:rsid w:val="00140B0B"/>
    <w:rsid w:val="00140B73"/>
    <w:rsid w:val="00140C49"/>
    <w:rsid w:val="00140CA9"/>
    <w:rsid w:val="00141128"/>
    <w:rsid w:val="0014171E"/>
    <w:rsid w:val="0014196A"/>
    <w:rsid w:val="00141AA1"/>
    <w:rsid w:val="00141D3D"/>
    <w:rsid w:val="00141FE4"/>
    <w:rsid w:val="00142E5B"/>
    <w:rsid w:val="001430AA"/>
    <w:rsid w:val="001430C1"/>
    <w:rsid w:val="00143102"/>
    <w:rsid w:val="0014387B"/>
    <w:rsid w:val="00143D76"/>
    <w:rsid w:val="001440C8"/>
    <w:rsid w:val="001442BC"/>
    <w:rsid w:val="00144326"/>
    <w:rsid w:val="00144A21"/>
    <w:rsid w:val="001451F9"/>
    <w:rsid w:val="00145449"/>
    <w:rsid w:val="001455B4"/>
    <w:rsid w:val="00145EEE"/>
    <w:rsid w:val="001464F2"/>
    <w:rsid w:val="001473CA"/>
    <w:rsid w:val="001475E7"/>
    <w:rsid w:val="00147B43"/>
    <w:rsid w:val="00147CB7"/>
    <w:rsid w:val="00147D72"/>
    <w:rsid w:val="00150503"/>
    <w:rsid w:val="0015083C"/>
    <w:rsid w:val="0015085D"/>
    <w:rsid w:val="00150C55"/>
    <w:rsid w:val="00150CF7"/>
    <w:rsid w:val="00150DBA"/>
    <w:rsid w:val="00150DC2"/>
    <w:rsid w:val="001513E2"/>
    <w:rsid w:val="00151A4D"/>
    <w:rsid w:val="00151AAC"/>
    <w:rsid w:val="00151B31"/>
    <w:rsid w:val="0015223E"/>
    <w:rsid w:val="001528A0"/>
    <w:rsid w:val="00152A01"/>
    <w:rsid w:val="00152A22"/>
    <w:rsid w:val="00152E2D"/>
    <w:rsid w:val="001531E3"/>
    <w:rsid w:val="00153379"/>
    <w:rsid w:val="0015343A"/>
    <w:rsid w:val="00153500"/>
    <w:rsid w:val="00153989"/>
    <w:rsid w:val="001541BB"/>
    <w:rsid w:val="00154327"/>
    <w:rsid w:val="0015445D"/>
    <w:rsid w:val="00154D9D"/>
    <w:rsid w:val="0015573D"/>
    <w:rsid w:val="00155EB0"/>
    <w:rsid w:val="00156990"/>
    <w:rsid w:val="00157755"/>
    <w:rsid w:val="00157912"/>
    <w:rsid w:val="00160369"/>
    <w:rsid w:val="00160403"/>
    <w:rsid w:val="0016048C"/>
    <w:rsid w:val="001604E9"/>
    <w:rsid w:val="00160B7A"/>
    <w:rsid w:val="00160C5A"/>
    <w:rsid w:val="001613A2"/>
    <w:rsid w:val="0016168A"/>
    <w:rsid w:val="0016199B"/>
    <w:rsid w:val="00161D07"/>
    <w:rsid w:val="00161DB3"/>
    <w:rsid w:val="00161F8C"/>
    <w:rsid w:val="00162314"/>
    <w:rsid w:val="001629FF"/>
    <w:rsid w:val="00162C0B"/>
    <w:rsid w:val="00162CB7"/>
    <w:rsid w:val="00163396"/>
    <w:rsid w:val="00163BCB"/>
    <w:rsid w:val="0016409B"/>
    <w:rsid w:val="00164359"/>
    <w:rsid w:val="001644E1"/>
    <w:rsid w:val="001645C1"/>
    <w:rsid w:val="001647AB"/>
    <w:rsid w:val="001648EA"/>
    <w:rsid w:val="0016498C"/>
    <w:rsid w:val="00164CD0"/>
    <w:rsid w:val="00164E51"/>
    <w:rsid w:val="00164FD9"/>
    <w:rsid w:val="0016605F"/>
    <w:rsid w:val="0016641F"/>
    <w:rsid w:val="00166DC3"/>
    <w:rsid w:val="00166DFB"/>
    <w:rsid w:val="00167383"/>
    <w:rsid w:val="00167A01"/>
    <w:rsid w:val="00167E8E"/>
    <w:rsid w:val="00170959"/>
    <w:rsid w:val="00170A28"/>
    <w:rsid w:val="00170B03"/>
    <w:rsid w:val="00170B64"/>
    <w:rsid w:val="00171107"/>
    <w:rsid w:val="001713FF"/>
    <w:rsid w:val="0017153E"/>
    <w:rsid w:val="001719FE"/>
    <w:rsid w:val="00171E1B"/>
    <w:rsid w:val="00172430"/>
    <w:rsid w:val="001725F8"/>
    <w:rsid w:val="0017272D"/>
    <w:rsid w:val="00172A93"/>
    <w:rsid w:val="0017353D"/>
    <w:rsid w:val="001735E8"/>
    <w:rsid w:val="00173663"/>
    <w:rsid w:val="00173743"/>
    <w:rsid w:val="00173B00"/>
    <w:rsid w:val="00173D9F"/>
    <w:rsid w:val="001742DB"/>
    <w:rsid w:val="00174570"/>
    <w:rsid w:val="0017488A"/>
    <w:rsid w:val="0017510F"/>
    <w:rsid w:val="001751AA"/>
    <w:rsid w:val="00175650"/>
    <w:rsid w:val="00175758"/>
    <w:rsid w:val="001757AF"/>
    <w:rsid w:val="0017583B"/>
    <w:rsid w:val="00175CB5"/>
    <w:rsid w:val="00175D82"/>
    <w:rsid w:val="001760D5"/>
    <w:rsid w:val="00177649"/>
    <w:rsid w:val="00177C2E"/>
    <w:rsid w:val="00177ED9"/>
    <w:rsid w:val="00180014"/>
    <w:rsid w:val="001800EA"/>
    <w:rsid w:val="001802BD"/>
    <w:rsid w:val="00180345"/>
    <w:rsid w:val="001807E3"/>
    <w:rsid w:val="00180BCD"/>
    <w:rsid w:val="00180F67"/>
    <w:rsid w:val="00181405"/>
    <w:rsid w:val="00181CF1"/>
    <w:rsid w:val="00181DAB"/>
    <w:rsid w:val="001826E4"/>
    <w:rsid w:val="00182702"/>
    <w:rsid w:val="00182D0A"/>
    <w:rsid w:val="00182DD0"/>
    <w:rsid w:val="00183512"/>
    <w:rsid w:val="00184198"/>
    <w:rsid w:val="001846DB"/>
    <w:rsid w:val="0018476A"/>
    <w:rsid w:val="00184ADD"/>
    <w:rsid w:val="00184EBB"/>
    <w:rsid w:val="0018544E"/>
    <w:rsid w:val="0018589B"/>
    <w:rsid w:val="00186A3A"/>
    <w:rsid w:val="00186A9D"/>
    <w:rsid w:val="00186CF3"/>
    <w:rsid w:val="00187285"/>
    <w:rsid w:val="00187B7F"/>
    <w:rsid w:val="00187FD2"/>
    <w:rsid w:val="001900D4"/>
    <w:rsid w:val="001907EB"/>
    <w:rsid w:val="00190B74"/>
    <w:rsid w:val="00191CD7"/>
    <w:rsid w:val="00191D28"/>
    <w:rsid w:val="00192515"/>
    <w:rsid w:val="00192703"/>
    <w:rsid w:val="00192AE4"/>
    <w:rsid w:val="00192DE9"/>
    <w:rsid w:val="00193191"/>
    <w:rsid w:val="00193311"/>
    <w:rsid w:val="001939C4"/>
    <w:rsid w:val="00193A05"/>
    <w:rsid w:val="00193B8C"/>
    <w:rsid w:val="00193F8C"/>
    <w:rsid w:val="00194127"/>
    <w:rsid w:val="001945BB"/>
    <w:rsid w:val="00194DB2"/>
    <w:rsid w:val="001950AC"/>
    <w:rsid w:val="001955E7"/>
    <w:rsid w:val="00195712"/>
    <w:rsid w:val="001959D0"/>
    <w:rsid w:val="00195D88"/>
    <w:rsid w:val="00196317"/>
    <w:rsid w:val="00196419"/>
    <w:rsid w:val="001969BB"/>
    <w:rsid w:val="00197BD9"/>
    <w:rsid w:val="001A02F5"/>
    <w:rsid w:val="001A091C"/>
    <w:rsid w:val="001A1066"/>
    <w:rsid w:val="001A13B1"/>
    <w:rsid w:val="001A14A5"/>
    <w:rsid w:val="001A171D"/>
    <w:rsid w:val="001A1943"/>
    <w:rsid w:val="001A19EF"/>
    <w:rsid w:val="001A24C4"/>
    <w:rsid w:val="001A327E"/>
    <w:rsid w:val="001A3289"/>
    <w:rsid w:val="001A3440"/>
    <w:rsid w:val="001A3776"/>
    <w:rsid w:val="001A3BEF"/>
    <w:rsid w:val="001A3E29"/>
    <w:rsid w:val="001A3E74"/>
    <w:rsid w:val="001A3E99"/>
    <w:rsid w:val="001A5381"/>
    <w:rsid w:val="001A55DD"/>
    <w:rsid w:val="001A5897"/>
    <w:rsid w:val="001A5B83"/>
    <w:rsid w:val="001A6465"/>
    <w:rsid w:val="001A68A9"/>
    <w:rsid w:val="001A6FEC"/>
    <w:rsid w:val="001A7A49"/>
    <w:rsid w:val="001A7AD1"/>
    <w:rsid w:val="001B0330"/>
    <w:rsid w:val="001B0336"/>
    <w:rsid w:val="001B03C3"/>
    <w:rsid w:val="001B03C8"/>
    <w:rsid w:val="001B0539"/>
    <w:rsid w:val="001B0A0D"/>
    <w:rsid w:val="001B1060"/>
    <w:rsid w:val="001B106A"/>
    <w:rsid w:val="001B1CD5"/>
    <w:rsid w:val="001B22DC"/>
    <w:rsid w:val="001B2779"/>
    <w:rsid w:val="001B2A03"/>
    <w:rsid w:val="001B2D47"/>
    <w:rsid w:val="001B2FAD"/>
    <w:rsid w:val="001B3001"/>
    <w:rsid w:val="001B309C"/>
    <w:rsid w:val="001B3408"/>
    <w:rsid w:val="001B3523"/>
    <w:rsid w:val="001B3737"/>
    <w:rsid w:val="001B3792"/>
    <w:rsid w:val="001B3983"/>
    <w:rsid w:val="001B41AD"/>
    <w:rsid w:val="001B4693"/>
    <w:rsid w:val="001B4910"/>
    <w:rsid w:val="001B524E"/>
    <w:rsid w:val="001B567A"/>
    <w:rsid w:val="001B5A01"/>
    <w:rsid w:val="001B5B43"/>
    <w:rsid w:val="001B5B94"/>
    <w:rsid w:val="001B6797"/>
    <w:rsid w:val="001B6AC6"/>
    <w:rsid w:val="001B709A"/>
    <w:rsid w:val="001B741B"/>
    <w:rsid w:val="001B781E"/>
    <w:rsid w:val="001B7B83"/>
    <w:rsid w:val="001B7C18"/>
    <w:rsid w:val="001C01F5"/>
    <w:rsid w:val="001C027F"/>
    <w:rsid w:val="001C033C"/>
    <w:rsid w:val="001C033D"/>
    <w:rsid w:val="001C0570"/>
    <w:rsid w:val="001C074C"/>
    <w:rsid w:val="001C1F7F"/>
    <w:rsid w:val="001C1FDE"/>
    <w:rsid w:val="001C2BF2"/>
    <w:rsid w:val="001C366A"/>
    <w:rsid w:val="001C3939"/>
    <w:rsid w:val="001C3FFB"/>
    <w:rsid w:val="001C4367"/>
    <w:rsid w:val="001C4486"/>
    <w:rsid w:val="001C4758"/>
    <w:rsid w:val="001C4DCF"/>
    <w:rsid w:val="001C53A2"/>
    <w:rsid w:val="001C57AA"/>
    <w:rsid w:val="001C5955"/>
    <w:rsid w:val="001C5BBD"/>
    <w:rsid w:val="001C5D1C"/>
    <w:rsid w:val="001C5D6C"/>
    <w:rsid w:val="001C6235"/>
    <w:rsid w:val="001C6390"/>
    <w:rsid w:val="001C676B"/>
    <w:rsid w:val="001C6AF1"/>
    <w:rsid w:val="001C70D4"/>
    <w:rsid w:val="001C7974"/>
    <w:rsid w:val="001D014D"/>
    <w:rsid w:val="001D028F"/>
    <w:rsid w:val="001D1602"/>
    <w:rsid w:val="001D1FEA"/>
    <w:rsid w:val="001D33E5"/>
    <w:rsid w:val="001D340A"/>
    <w:rsid w:val="001D3984"/>
    <w:rsid w:val="001D3B96"/>
    <w:rsid w:val="001D3BE0"/>
    <w:rsid w:val="001D3DCB"/>
    <w:rsid w:val="001D3EC4"/>
    <w:rsid w:val="001D456A"/>
    <w:rsid w:val="001D46B5"/>
    <w:rsid w:val="001D4905"/>
    <w:rsid w:val="001D4FD5"/>
    <w:rsid w:val="001D5111"/>
    <w:rsid w:val="001D5A60"/>
    <w:rsid w:val="001D5C26"/>
    <w:rsid w:val="001D6497"/>
    <w:rsid w:val="001D6FD3"/>
    <w:rsid w:val="001D70F6"/>
    <w:rsid w:val="001D770C"/>
    <w:rsid w:val="001D7EF6"/>
    <w:rsid w:val="001E00B9"/>
    <w:rsid w:val="001E03B6"/>
    <w:rsid w:val="001E04C4"/>
    <w:rsid w:val="001E0D47"/>
    <w:rsid w:val="001E0F0D"/>
    <w:rsid w:val="001E1909"/>
    <w:rsid w:val="001E1B4E"/>
    <w:rsid w:val="001E1B57"/>
    <w:rsid w:val="001E1BB5"/>
    <w:rsid w:val="001E269F"/>
    <w:rsid w:val="001E2944"/>
    <w:rsid w:val="001E29AB"/>
    <w:rsid w:val="001E2DA8"/>
    <w:rsid w:val="001E301A"/>
    <w:rsid w:val="001E36B4"/>
    <w:rsid w:val="001E3A38"/>
    <w:rsid w:val="001E4626"/>
    <w:rsid w:val="001E48AE"/>
    <w:rsid w:val="001E4A58"/>
    <w:rsid w:val="001E4BD9"/>
    <w:rsid w:val="001E4DA7"/>
    <w:rsid w:val="001E4E1C"/>
    <w:rsid w:val="001E4F8F"/>
    <w:rsid w:val="001E5350"/>
    <w:rsid w:val="001E5767"/>
    <w:rsid w:val="001E585A"/>
    <w:rsid w:val="001E59B2"/>
    <w:rsid w:val="001E6063"/>
    <w:rsid w:val="001E615E"/>
    <w:rsid w:val="001E63E2"/>
    <w:rsid w:val="001E646E"/>
    <w:rsid w:val="001E677C"/>
    <w:rsid w:val="001E6A8A"/>
    <w:rsid w:val="001E6B47"/>
    <w:rsid w:val="001E6BDF"/>
    <w:rsid w:val="001E6DB6"/>
    <w:rsid w:val="001E6FCE"/>
    <w:rsid w:val="001E7026"/>
    <w:rsid w:val="001E731E"/>
    <w:rsid w:val="001E738D"/>
    <w:rsid w:val="001E76EA"/>
    <w:rsid w:val="001E79B2"/>
    <w:rsid w:val="001F03D5"/>
    <w:rsid w:val="001F0623"/>
    <w:rsid w:val="001F082E"/>
    <w:rsid w:val="001F0CB0"/>
    <w:rsid w:val="001F0DAC"/>
    <w:rsid w:val="001F1479"/>
    <w:rsid w:val="001F2544"/>
    <w:rsid w:val="001F2B7E"/>
    <w:rsid w:val="001F3077"/>
    <w:rsid w:val="001F336C"/>
    <w:rsid w:val="001F38E0"/>
    <w:rsid w:val="001F4271"/>
    <w:rsid w:val="001F4B67"/>
    <w:rsid w:val="001F4BAB"/>
    <w:rsid w:val="001F4C64"/>
    <w:rsid w:val="001F4D9C"/>
    <w:rsid w:val="001F4E84"/>
    <w:rsid w:val="001F522E"/>
    <w:rsid w:val="001F52EE"/>
    <w:rsid w:val="001F585B"/>
    <w:rsid w:val="001F6344"/>
    <w:rsid w:val="001F6439"/>
    <w:rsid w:val="001F6528"/>
    <w:rsid w:val="001F69E5"/>
    <w:rsid w:val="001F7437"/>
    <w:rsid w:val="001F7648"/>
    <w:rsid w:val="001F7BA9"/>
    <w:rsid w:val="001F7D09"/>
    <w:rsid w:val="00200000"/>
    <w:rsid w:val="00200397"/>
    <w:rsid w:val="002005EA"/>
    <w:rsid w:val="00200635"/>
    <w:rsid w:val="00200C11"/>
    <w:rsid w:val="0020126E"/>
    <w:rsid w:val="002013A4"/>
    <w:rsid w:val="00201433"/>
    <w:rsid w:val="002014BD"/>
    <w:rsid w:val="002016B7"/>
    <w:rsid w:val="0020206F"/>
    <w:rsid w:val="002023BD"/>
    <w:rsid w:val="00202A2F"/>
    <w:rsid w:val="00202A80"/>
    <w:rsid w:val="002034C8"/>
    <w:rsid w:val="00203B57"/>
    <w:rsid w:val="00203EC3"/>
    <w:rsid w:val="00203FF4"/>
    <w:rsid w:val="00204312"/>
    <w:rsid w:val="0020433C"/>
    <w:rsid w:val="002046CF"/>
    <w:rsid w:val="00204A70"/>
    <w:rsid w:val="00204A7A"/>
    <w:rsid w:val="00204CF5"/>
    <w:rsid w:val="002055B7"/>
    <w:rsid w:val="00205790"/>
    <w:rsid w:val="00205929"/>
    <w:rsid w:val="0020592F"/>
    <w:rsid w:val="002062F5"/>
    <w:rsid w:val="00206B11"/>
    <w:rsid w:val="002074BE"/>
    <w:rsid w:val="002074CA"/>
    <w:rsid w:val="00207930"/>
    <w:rsid w:val="00207ADC"/>
    <w:rsid w:val="0021024C"/>
    <w:rsid w:val="00210305"/>
    <w:rsid w:val="00210678"/>
    <w:rsid w:val="002115DA"/>
    <w:rsid w:val="0021167A"/>
    <w:rsid w:val="00211CE5"/>
    <w:rsid w:val="00211F2D"/>
    <w:rsid w:val="00212E6F"/>
    <w:rsid w:val="002135CD"/>
    <w:rsid w:val="00213ADD"/>
    <w:rsid w:val="00213C19"/>
    <w:rsid w:val="00213C54"/>
    <w:rsid w:val="00213CDA"/>
    <w:rsid w:val="00214313"/>
    <w:rsid w:val="00214734"/>
    <w:rsid w:val="00214D9F"/>
    <w:rsid w:val="00214ED1"/>
    <w:rsid w:val="002154B4"/>
    <w:rsid w:val="0021563B"/>
    <w:rsid w:val="00215B66"/>
    <w:rsid w:val="00216004"/>
    <w:rsid w:val="0021675D"/>
    <w:rsid w:val="00216B01"/>
    <w:rsid w:val="00216ECD"/>
    <w:rsid w:val="00216FCF"/>
    <w:rsid w:val="002170EC"/>
    <w:rsid w:val="0021746D"/>
    <w:rsid w:val="0021770A"/>
    <w:rsid w:val="00217828"/>
    <w:rsid w:val="00217988"/>
    <w:rsid w:val="00220117"/>
    <w:rsid w:val="00220D32"/>
    <w:rsid w:val="00220DB4"/>
    <w:rsid w:val="002213E4"/>
    <w:rsid w:val="0022172E"/>
    <w:rsid w:val="002219DD"/>
    <w:rsid w:val="002219F7"/>
    <w:rsid w:val="002220E0"/>
    <w:rsid w:val="0022224B"/>
    <w:rsid w:val="00222C9C"/>
    <w:rsid w:val="00223348"/>
    <w:rsid w:val="00223B0E"/>
    <w:rsid w:val="00223B10"/>
    <w:rsid w:val="00223BAA"/>
    <w:rsid w:val="00224642"/>
    <w:rsid w:val="00224A03"/>
    <w:rsid w:val="00225170"/>
    <w:rsid w:val="002252EE"/>
    <w:rsid w:val="002256E5"/>
    <w:rsid w:val="00225869"/>
    <w:rsid w:val="00225AF0"/>
    <w:rsid w:val="00225CEB"/>
    <w:rsid w:val="00225D18"/>
    <w:rsid w:val="00225D52"/>
    <w:rsid w:val="00225F4F"/>
    <w:rsid w:val="00225FAC"/>
    <w:rsid w:val="00226335"/>
    <w:rsid w:val="0023049B"/>
    <w:rsid w:val="00230BBD"/>
    <w:rsid w:val="00230C2E"/>
    <w:rsid w:val="00230E47"/>
    <w:rsid w:val="00230ECC"/>
    <w:rsid w:val="002324FC"/>
    <w:rsid w:val="00232EF9"/>
    <w:rsid w:val="00233604"/>
    <w:rsid w:val="00233A86"/>
    <w:rsid w:val="00233BE8"/>
    <w:rsid w:val="0023402F"/>
    <w:rsid w:val="002357DD"/>
    <w:rsid w:val="002358A0"/>
    <w:rsid w:val="00235DC0"/>
    <w:rsid w:val="00235F44"/>
    <w:rsid w:val="0023628B"/>
    <w:rsid w:val="00236B3F"/>
    <w:rsid w:val="00236EF1"/>
    <w:rsid w:val="002374B1"/>
    <w:rsid w:val="0023766F"/>
    <w:rsid w:val="002376ED"/>
    <w:rsid w:val="00237DEA"/>
    <w:rsid w:val="00240064"/>
    <w:rsid w:val="00240C9E"/>
    <w:rsid w:val="00241024"/>
    <w:rsid w:val="0024106D"/>
    <w:rsid w:val="00241B89"/>
    <w:rsid w:val="00241DCA"/>
    <w:rsid w:val="0024228E"/>
    <w:rsid w:val="00242593"/>
    <w:rsid w:val="00242722"/>
    <w:rsid w:val="00242A0D"/>
    <w:rsid w:val="00242FB1"/>
    <w:rsid w:val="00243398"/>
    <w:rsid w:val="00243607"/>
    <w:rsid w:val="002436A0"/>
    <w:rsid w:val="00243766"/>
    <w:rsid w:val="002441AF"/>
    <w:rsid w:val="0024499A"/>
    <w:rsid w:val="00244D90"/>
    <w:rsid w:val="00244F21"/>
    <w:rsid w:val="00245452"/>
    <w:rsid w:val="0024557A"/>
    <w:rsid w:val="002455D5"/>
    <w:rsid w:val="00245954"/>
    <w:rsid w:val="00245B24"/>
    <w:rsid w:val="00245FE1"/>
    <w:rsid w:val="002460CC"/>
    <w:rsid w:val="0024615C"/>
    <w:rsid w:val="00246719"/>
    <w:rsid w:val="00246849"/>
    <w:rsid w:val="00246BF4"/>
    <w:rsid w:val="0024774C"/>
    <w:rsid w:val="00247789"/>
    <w:rsid w:val="00247A0A"/>
    <w:rsid w:val="00247D61"/>
    <w:rsid w:val="0025005F"/>
    <w:rsid w:val="00250B69"/>
    <w:rsid w:val="00250D07"/>
    <w:rsid w:val="00250ED4"/>
    <w:rsid w:val="00251984"/>
    <w:rsid w:val="00251B37"/>
    <w:rsid w:val="00251CEB"/>
    <w:rsid w:val="00251DF0"/>
    <w:rsid w:val="00252025"/>
    <w:rsid w:val="002520FD"/>
    <w:rsid w:val="00252799"/>
    <w:rsid w:val="002527EA"/>
    <w:rsid w:val="002529B7"/>
    <w:rsid w:val="00252B89"/>
    <w:rsid w:val="00252ED5"/>
    <w:rsid w:val="002532D4"/>
    <w:rsid w:val="002532EE"/>
    <w:rsid w:val="00253BC6"/>
    <w:rsid w:val="00254279"/>
    <w:rsid w:val="002543F3"/>
    <w:rsid w:val="00254C6C"/>
    <w:rsid w:val="00254FBA"/>
    <w:rsid w:val="002553EF"/>
    <w:rsid w:val="0025590B"/>
    <w:rsid w:val="00255DD8"/>
    <w:rsid w:val="002561C0"/>
    <w:rsid w:val="00256665"/>
    <w:rsid w:val="00256846"/>
    <w:rsid w:val="0025692B"/>
    <w:rsid w:val="00257052"/>
    <w:rsid w:val="002571CA"/>
    <w:rsid w:val="00257214"/>
    <w:rsid w:val="00257226"/>
    <w:rsid w:val="0025747E"/>
    <w:rsid w:val="00257AA2"/>
    <w:rsid w:val="00257AE5"/>
    <w:rsid w:val="00257B4E"/>
    <w:rsid w:val="00257BCB"/>
    <w:rsid w:val="002604FE"/>
    <w:rsid w:val="0026068E"/>
    <w:rsid w:val="00260B89"/>
    <w:rsid w:val="00260C55"/>
    <w:rsid w:val="002615AB"/>
    <w:rsid w:val="002621B4"/>
    <w:rsid w:val="00262325"/>
    <w:rsid w:val="0026233A"/>
    <w:rsid w:val="002628F9"/>
    <w:rsid w:val="00262968"/>
    <w:rsid w:val="00262B10"/>
    <w:rsid w:val="00262BE7"/>
    <w:rsid w:val="00262CFD"/>
    <w:rsid w:val="0026346B"/>
    <w:rsid w:val="002637AC"/>
    <w:rsid w:val="002646F2"/>
    <w:rsid w:val="00264932"/>
    <w:rsid w:val="00264B07"/>
    <w:rsid w:val="00264D88"/>
    <w:rsid w:val="0026508F"/>
    <w:rsid w:val="0026563C"/>
    <w:rsid w:val="00265A61"/>
    <w:rsid w:val="00265FE7"/>
    <w:rsid w:val="0026670D"/>
    <w:rsid w:val="00267636"/>
    <w:rsid w:val="00267B43"/>
    <w:rsid w:val="00267D7A"/>
    <w:rsid w:val="00267DCB"/>
    <w:rsid w:val="0027012E"/>
    <w:rsid w:val="002701F9"/>
    <w:rsid w:val="00270584"/>
    <w:rsid w:val="002707DA"/>
    <w:rsid w:val="00270A0F"/>
    <w:rsid w:val="00270A36"/>
    <w:rsid w:val="00270C5A"/>
    <w:rsid w:val="00271016"/>
    <w:rsid w:val="00271570"/>
    <w:rsid w:val="00271912"/>
    <w:rsid w:val="00271B00"/>
    <w:rsid w:val="0027262B"/>
    <w:rsid w:val="002727FD"/>
    <w:rsid w:val="00273949"/>
    <w:rsid w:val="00273B3D"/>
    <w:rsid w:val="00273F82"/>
    <w:rsid w:val="00274670"/>
    <w:rsid w:val="00274794"/>
    <w:rsid w:val="002748E7"/>
    <w:rsid w:val="00274C6E"/>
    <w:rsid w:val="00274D99"/>
    <w:rsid w:val="00275153"/>
    <w:rsid w:val="00275298"/>
    <w:rsid w:val="002754FE"/>
    <w:rsid w:val="002757BD"/>
    <w:rsid w:val="00275A10"/>
    <w:rsid w:val="0027617F"/>
    <w:rsid w:val="002763F6"/>
    <w:rsid w:val="00276A3F"/>
    <w:rsid w:val="00276D3A"/>
    <w:rsid w:val="00276DEB"/>
    <w:rsid w:val="00277298"/>
    <w:rsid w:val="002773C3"/>
    <w:rsid w:val="002776FA"/>
    <w:rsid w:val="00277703"/>
    <w:rsid w:val="002779CF"/>
    <w:rsid w:val="00277D01"/>
    <w:rsid w:val="00277E3D"/>
    <w:rsid w:val="00277F65"/>
    <w:rsid w:val="00280365"/>
    <w:rsid w:val="002805A1"/>
    <w:rsid w:val="0028087E"/>
    <w:rsid w:val="00280D93"/>
    <w:rsid w:val="00280F4B"/>
    <w:rsid w:val="00281123"/>
    <w:rsid w:val="00281372"/>
    <w:rsid w:val="002813B2"/>
    <w:rsid w:val="0028150C"/>
    <w:rsid w:val="0028182D"/>
    <w:rsid w:val="00281E9A"/>
    <w:rsid w:val="00281F90"/>
    <w:rsid w:val="002828CF"/>
    <w:rsid w:val="00282C37"/>
    <w:rsid w:val="00283197"/>
    <w:rsid w:val="00283665"/>
    <w:rsid w:val="00283748"/>
    <w:rsid w:val="002838A5"/>
    <w:rsid w:val="00283914"/>
    <w:rsid w:val="002839C4"/>
    <w:rsid w:val="00283E5C"/>
    <w:rsid w:val="0028481B"/>
    <w:rsid w:val="00284AC3"/>
    <w:rsid w:val="00284EE1"/>
    <w:rsid w:val="002850A0"/>
    <w:rsid w:val="0028562E"/>
    <w:rsid w:val="00285C6A"/>
    <w:rsid w:val="002860D8"/>
    <w:rsid w:val="00286B71"/>
    <w:rsid w:val="002878EA"/>
    <w:rsid w:val="002879A2"/>
    <w:rsid w:val="00287E24"/>
    <w:rsid w:val="0029031D"/>
    <w:rsid w:val="002910DC"/>
    <w:rsid w:val="00291A59"/>
    <w:rsid w:val="00291F19"/>
    <w:rsid w:val="00292A67"/>
    <w:rsid w:val="00292C15"/>
    <w:rsid w:val="00292D32"/>
    <w:rsid w:val="00292E9B"/>
    <w:rsid w:val="00293FF9"/>
    <w:rsid w:val="002943E9"/>
    <w:rsid w:val="0029459E"/>
    <w:rsid w:val="00294B2D"/>
    <w:rsid w:val="00294B60"/>
    <w:rsid w:val="00294E3D"/>
    <w:rsid w:val="00295D50"/>
    <w:rsid w:val="002961D1"/>
    <w:rsid w:val="00296287"/>
    <w:rsid w:val="0029679D"/>
    <w:rsid w:val="00296AE9"/>
    <w:rsid w:val="00296E45"/>
    <w:rsid w:val="00297176"/>
    <w:rsid w:val="002971E7"/>
    <w:rsid w:val="002975E9"/>
    <w:rsid w:val="00297876"/>
    <w:rsid w:val="00297B3D"/>
    <w:rsid w:val="002A0A1C"/>
    <w:rsid w:val="002A0A84"/>
    <w:rsid w:val="002A1734"/>
    <w:rsid w:val="002A1894"/>
    <w:rsid w:val="002A1A2C"/>
    <w:rsid w:val="002A1B36"/>
    <w:rsid w:val="002A1C21"/>
    <w:rsid w:val="002A1E8C"/>
    <w:rsid w:val="002A2218"/>
    <w:rsid w:val="002A3069"/>
    <w:rsid w:val="002A3185"/>
    <w:rsid w:val="002A31B4"/>
    <w:rsid w:val="002A3DA9"/>
    <w:rsid w:val="002A3F9D"/>
    <w:rsid w:val="002A4614"/>
    <w:rsid w:val="002A4753"/>
    <w:rsid w:val="002A4815"/>
    <w:rsid w:val="002A4BC0"/>
    <w:rsid w:val="002A50E1"/>
    <w:rsid w:val="002A524D"/>
    <w:rsid w:val="002A5275"/>
    <w:rsid w:val="002A5601"/>
    <w:rsid w:val="002A5677"/>
    <w:rsid w:val="002A6182"/>
    <w:rsid w:val="002A61E7"/>
    <w:rsid w:val="002A6314"/>
    <w:rsid w:val="002A6389"/>
    <w:rsid w:val="002A67E0"/>
    <w:rsid w:val="002A694D"/>
    <w:rsid w:val="002A6A79"/>
    <w:rsid w:val="002A6BD3"/>
    <w:rsid w:val="002A6C47"/>
    <w:rsid w:val="002A6F3D"/>
    <w:rsid w:val="002A72D5"/>
    <w:rsid w:val="002A731F"/>
    <w:rsid w:val="002A7406"/>
    <w:rsid w:val="002A7E06"/>
    <w:rsid w:val="002B0249"/>
    <w:rsid w:val="002B02C4"/>
    <w:rsid w:val="002B106E"/>
    <w:rsid w:val="002B182B"/>
    <w:rsid w:val="002B19B7"/>
    <w:rsid w:val="002B1B03"/>
    <w:rsid w:val="002B23A2"/>
    <w:rsid w:val="002B2756"/>
    <w:rsid w:val="002B278F"/>
    <w:rsid w:val="002B2BC9"/>
    <w:rsid w:val="002B3266"/>
    <w:rsid w:val="002B35B8"/>
    <w:rsid w:val="002B3B57"/>
    <w:rsid w:val="002B3DEF"/>
    <w:rsid w:val="002B41A0"/>
    <w:rsid w:val="002B422C"/>
    <w:rsid w:val="002B48BE"/>
    <w:rsid w:val="002B498C"/>
    <w:rsid w:val="002B4D9F"/>
    <w:rsid w:val="002B5730"/>
    <w:rsid w:val="002B5737"/>
    <w:rsid w:val="002B5971"/>
    <w:rsid w:val="002B6344"/>
    <w:rsid w:val="002B667D"/>
    <w:rsid w:val="002B689E"/>
    <w:rsid w:val="002B7301"/>
    <w:rsid w:val="002B769E"/>
    <w:rsid w:val="002B7B30"/>
    <w:rsid w:val="002B7CD3"/>
    <w:rsid w:val="002B7E7C"/>
    <w:rsid w:val="002C0BD3"/>
    <w:rsid w:val="002C0DC1"/>
    <w:rsid w:val="002C12F0"/>
    <w:rsid w:val="002C1645"/>
    <w:rsid w:val="002C17E0"/>
    <w:rsid w:val="002C1827"/>
    <w:rsid w:val="002C1A04"/>
    <w:rsid w:val="002C1BC9"/>
    <w:rsid w:val="002C1C48"/>
    <w:rsid w:val="002C2553"/>
    <w:rsid w:val="002C26D9"/>
    <w:rsid w:val="002C27D0"/>
    <w:rsid w:val="002C3018"/>
    <w:rsid w:val="002C314C"/>
    <w:rsid w:val="002C3E14"/>
    <w:rsid w:val="002C4796"/>
    <w:rsid w:val="002C5134"/>
    <w:rsid w:val="002C5FBE"/>
    <w:rsid w:val="002C60D9"/>
    <w:rsid w:val="002C6431"/>
    <w:rsid w:val="002C6D55"/>
    <w:rsid w:val="002C6DE4"/>
    <w:rsid w:val="002C7115"/>
    <w:rsid w:val="002C7187"/>
    <w:rsid w:val="002C73B9"/>
    <w:rsid w:val="002C7491"/>
    <w:rsid w:val="002C7673"/>
    <w:rsid w:val="002C7B59"/>
    <w:rsid w:val="002D038F"/>
    <w:rsid w:val="002D049F"/>
    <w:rsid w:val="002D0527"/>
    <w:rsid w:val="002D0AE9"/>
    <w:rsid w:val="002D0F5D"/>
    <w:rsid w:val="002D1410"/>
    <w:rsid w:val="002D1803"/>
    <w:rsid w:val="002D1C4E"/>
    <w:rsid w:val="002D1F88"/>
    <w:rsid w:val="002D208C"/>
    <w:rsid w:val="002D21F6"/>
    <w:rsid w:val="002D248B"/>
    <w:rsid w:val="002D3199"/>
    <w:rsid w:val="002D4149"/>
    <w:rsid w:val="002D4282"/>
    <w:rsid w:val="002D5844"/>
    <w:rsid w:val="002D5FDC"/>
    <w:rsid w:val="002D6103"/>
    <w:rsid w:val="002D6D8E"/>
    <w:rsid w:val="002D7600"/>
    <w:rsid w:val="002D7636"/>
    <w:rsid w:val="002D7A79"/>
    <w:rsid w:val="002D7CC8"/>
    <w:rsid w:val="002D7CFA"/>
    <w:rsid w:val="002E059A"/>
    <w:rsid w:val="002E05C4"/>
    <w:rsid w:val="002E0697"/>
    <w:rsid w:val="002E06DD"/>
    <w:rsid w:val="002E0E43"/>
    <w:rsid w:val="002E114C"/>
    <w:rsid w:val="002E183A"/>
    <w:rsid w:val="002E2097"/>
    <w:rsid w:val="002E2379"/>
    <w:rsid w:val="002E26FF"/>
    <w:rsid w:val="002E2CE6"/>
    <w:rsid w:val="002E2D0A"/>
    <w:rsid w:val="002E2D1D"/>
    <w:rsid w:val="002E36B1"/>
    <w:rsid w:val="002E4BF2"/>
    <w:rsid w:val="002E568F"/>
    <w:rsid w:val="002E5C17"/>
    <w:rsid w:val="002E5F73"/>
    <w:rsid w:val="002E6501"/>
    <w:rsid w:val="002E68B7"/>
    <w:rsid w:val="002E6E39"/>
    <w:rsid w:val="002E724F"/>
    <w:rsid w:val="002E7C69"/>
    <w:rsid w:val="002E7EB7"/>
    <w:rsid w:val="002F0155"/>
    <w:rsid w:val="002F0462"/>
    <w:rsid w:val="002F11FE"/>
    <w:rsid w:val="002F12C8"/>
    <w:rsid w:val="002F13A8"/>
    <w:rsid w:val="002F16E2"/>
    <w:rsid w:val="002F1807"/>
    <w:rsid w:val="002F18CF"/>
    <w:rsid w:val="002F2A05"/>
    <w:rsid w:val="002F2A50"/>
    <w:rsid w:val="002F2D96"/>
    <w:rsid w:val="002F3A51"/>
    <w:rsid w:val="002F3C1E"/>
    <w:rsid w:val="002F48C0"/>
    <w:rsid w:val="002F4A58"/>
    <w:rsid w:val="002F4B88"/>
    <w:rsid w:val="002F4F90"/>
    <w:rsid w:val="002F4FAD"/>
    <w:rsid w:val="002F5313"/>
    <w:rsid w:val="002F53EC"/>
    <w:rsid w:val="002F5622"/>
    <w:rsid w:val="002F5795"/>
    <w:rsid w:val="002F5980"/>
    <w:rsid w:val="002F5A6E"/>
    <w:rsid w:val="002F5C97"/>
    <w:rsid w:val="002F5DDC"/>
    <w:rsid w:val="002F60BE"/>
    <w:rsid w:val="002F61D4"/>
    <w:rsid w:val="002F679E"/>
    <w:rsid w:val="002F76DB"/>
    <w:rsid w:val="003000BA"/>
    <w:rsid w:val="003004E4"/>
    <w:rsid w:val="003006BC"/>
    <w:rsid w:val="00301870"/>
    <w:rsid w:val="00301D57"/>
    <w:rsid w:val="00301E11"/>
    <w:rsid w:val="0030215E"/>
    <w:rsid w:val="003025A3"/>
    <w:rsid w:val="00302DFE"/>
    <w:rsid w:val="00302FF9"/>
    <w:rsid w:val="0030319F"/>
    <w:rsid w:val="00303303"/>
    <w:rsid w:val="003033D1"/>
    <w:rsid w:val="00303492"/>
    <w:rsid w:val="00303507"/>
    <w:rsid w:val="00303712"/>
    <w:rsid w:val="003038E9"/>
    <w:rsid w:val="00303BBF"/>
    <w:rsid w:val="00303F78"/>
    <w:rsid w:val="0030404B"/>
    <w:rsid w:val="0030413D"/>
    <w:rsid w:val="0030468A"/>
    <w:rsid w:val="0030523A"/>
    <w:rsid w:val="00305297"/>
    <w:rsid w:val="0030540F"/>
    <w:rsid w:val="00305536"/>
    <w:rsid w:val="0030610E"/>
    <w:rsid w:val="00306739"/>
    <w:rsid w:val="0030714C"/>
    <w:rsid w:val="00307926"/>
    <w:rsid w:val="00307E24"/>
    <w:rsid w:val="003105B1"/>
    <w:rsid w:val="0031070A"/>
    <w:rsid w:val="00310B6E"/>
    <w:rsid w:val="0031144F"/>
    <w:rsid w:val="00311DB7"/>
    <w:rsid w:val="003120CC"/>
    <w:rsid w:val="00312130"/>
    <w:rsid w:val="0031239E"/>
    <w:rsid w:val="003126D4"/>
    <w:rsid w:val="00312751"/>
    <w:rsid w:val="00313008"/>
    <w:rsid w:val="00313535"/>
    <w:rsid w:val="0031436E"/>
    <w:rsid w:val="00314A32"/>
    <w:rsid w:val="00314E21"/>
    <w:rsid w:val="003150F3"/>
    <w:rsid w:val="003153DC"/>
    <w:rsid w:val="00315747"/>
    <w:rsid w:val="00315818"/>
    <w:rsid w:val="003158B2"/>
    <w:rsid w:val="00315A45"/>
    <w:rsid w:val="00315A6E"/>
    <w:rsid w:val="00315A8B"/>
    <w:rsid w:val="00315D83"/>
    <w:rsid w:val="00315FE2"/>
    <w:rsid w:val="00316033"/>
    <w:rsid w:val="003166A8"/>
    <w:rsid w:val="00316853"/>
    <w:rsid w:val="00316BC6"/>
    <w:rsid w:val="0031706C"/>
    <w:rsid w:val="003176A2"/>
    <w:rsid w:val="00317A1E"/>
    <w:rsid w:val="003201CA"/>
    <w:rsid w:val="003201E9"/>
    <w:rsid w:val="003202CA"/>
    <w:rsid w:val="00320C02"/>
    <w:rsid w:val="00321478"/>
    <w:rsid w:val="00321499"/>
    <w:rsid w:val="003214E6"/>
    <w:rsid w:val="0032172B"/>
    <w:rsid w:val="0032173F"/>
    <w:rsid w:val="00321744"/>
    <w:rsid w:val="00321B52"/>
    <w:rsid w:val="00321B66"/>
    <w:rsid w:val="00321D06"/>
    <w:rsid w:val="003220F2"/>
    <w:rsid w:val="00322B54"/>
    <w:rsid w:val="00323472"/>
    <w:rsid w:val="003236E5"/>
    <w:rsid w:val="0032409B"/>
    <w:rsid w:val="0032411F"/>
    <w:rsid w:val="00324F9A"/>
    <w:rsid w:val="00325056"/>
    <w:rsid w:val="003251A6"/>
    <w:rsid w:val="00325676"/>
    <w:rsid w:val="003256CF"/>
    <w:rsid w:val="00325FF8"/>
    <w:rsid w:val="0032612A"/>
    <w:rsid w:val="00326403"/>
    <w:rsid w:val="00326E54"/>
    <w:rsid w:val="00327110"/>
    <w:rsid w:val="003272B3"/>
    <w:rsid w:val="003277EF"/>
    <w:rsid w:val="00330086"/>
    <w:rsid w:val="003302B8"/>
    <w:rsid w:val="003305DE"/>
    <w:rsid w:val="003310FD"/>
    <w:rsid w:val="00331AF3"/>
    <w:rsid w:val="0033287B"/>
    <w:rsid w:val="00332A68"/>
    <w:rsid w:val="00332DAF"/>
    <w:rsid w:val="00332F4A"/>
    <w:rsid w:val="003330FD"/>
    <w:rsid w:val="00333998"/>
    <w:rsid w:val="003339E4"/>
    <w:rsid w:val="00334366"/>
    <w:rsid w:val="00334DFE"/>
    <w:rsid w:val="00334E74"/>
    <w:rsid w:val="003351F6"/>
    <w:rsid w:val="00335D4F"/>
    <w:rsid w:val="00335DB4"/>
    <w:rsid w:val="003364AF"/>
    <w:rsid w:val="00336812"/>
    <w:rsid w:val="00336D2F"/>
    <w:rsid w:val="0033720B"/>
    <w:rsid w:val="0033722E"/>
    <w:rsid w:val="003375D7"/>
    <w:rsid w:val="003404F1"/>
    <w:rsid w:val="00340C42"/>
    <w:rsid w:val="00340C87"/>
    <w:rsid w:val="0034157B"/>
    <w:rsid w:val="00342156"/>
    <w:rsid w:val="0034257C"/>
    <w:rsid w:val="00342D9A"/>
    <w:rsid w:val="003430B6"/>
    <w:rsid w:val="003430FD"/>
    <w:rsid w:val="003439B7"/>
    <w:rsid w:val="00343AB0"/>
    <w:rsid w:val="00343AFA"/>
    <w:rsid w:val="00344442"/>
    <w:rsid w:val="00344545"/>
    <w:rsid w:val="003447FB"/>
    <w:rsid w:val="003447FF"/>
    <w:rsid w:val="00344CC6"/>
    <w:rsid w:val="00344D9C"/>
    <w:rsid w:val="00345145"/>
    <w:rsid w:val="00345C30"/>
    <w:rsid w:val="00345F6E"/>
    <w:rsid w:val="003460CC"/>
    <w:rsid w:val="0034637B"/>
    <w:rsid w:val="003466E4"/>
    <w:rsid w:val="0034739E"/>
    <w:rsid w:val="003477E9"/>
    <w:rsid w:val="0034785D"/>
    <w:rsid w:val="00347D42"/>
    <w:rsid w:val="00347D4D"/>
    <w:rsid w:val="00347F30"/>
    <w:rsid w:val="0035077D"/>
    <w:rsid w:val="00350A80"/>
    <w:rsid w:val="00351349"/>
    <w:rsid w:val="0035176B"/>
    <w:rsid w:val="00351782"/>
    <w:rsid w:val="00351FC1"/>
    <w:rsid w:val="003528EA"/>
    <w:rsid w:val="003529EE"/>
    <w:rsid w:val="00352B74"/>
    <w:rsid w:val="00352E4F"/>
    <w:rsid w:val="00353683"/>
    <w:rsid w:val="00353850"/>
    <w:rsid w:val="00353A52"/>
    <w:rsid w:val="00353E89"/>
    <w:rsid w:val="0035430F"/>
    <w:rsid w:val="00354436"/>
    <w:rsid w:val="00354791"/>
    <w:rsid w:val="00354E0E"/>
    <w:rsid w:val="003550AC"/>
    <w:rsid w:val="00355530"/>
    <w:rsid w:val="003557F9"/>
    <w:rsid w:val="003558B7"/>
    <w:rsid w:val="003560A5"/>
    <w:rsid w:val="00356694"/>
    <w:rsid w:val="003568D2"/>
    <w:rsid w:val="003568F9"/>
    <w:rsid w:val="0035758B"/>
    <w:rsid w:val="0035785D"/>
    <w:rsid w:val="0035797A"/>
    <w:rsid w:val="00357B11"/>
    <w:rsid w:val="00360145"/>
    <w:rsid w:val="003603EC"/>
    <w:rsid w:val="00360A45"/>
    <w:rsid w:val="00360BBC"/>
    <w:rsid w:val="00360E1B"/>
    <w:rsid w:val="0036113F"/>
    <w:rsid w:val="0036173C"/>
    <w:rsid w:val="00361D59"/>
    <w:rsid w:val="003620F8"/>
    <w:rsid w:val="00362E47"/>
    <w:rsid w:val="0036306B"/>
    <w:rsid w:val="003630EA"/>
    <w:rsid w:val="00363165"/>
    <w:rsid w:val="00363321"/>
    <w:rsid w:val="003633D5"/>
    <w:rsid w:val="003636FF"/>
    <w:rsid w:val="00363C36"/>
    <w:rsid w:val="00364076"/>
    <w:rsid w:val="003643B1"/>
    <w:rsid w:val="003649CE"/>
    <w:rsid w:val="00364A13"/>
    <w:rsid w:val="00364CEC"/>
    <w:rsid w:val="00364D89"/>
    <w:rsid w:val="00364E8D"/>
    <w:rsid w:val="00365941"/>
    <w:rsid w:val="00365CA5"/>
    <w:rsid w:val="00365DE5"/>
    <w:rsid w:val="00366277"/>
    <w:rsid w:val="0036697E"/>
    <w:rsid w:val="00367253"/>
    <w:rsid w:val="0036779F"/>
    <w:rsid w:val="00367EC9"/>
    <w:rsid w:val="00370114"/>
    <w:rsid w:val="003705F1"/>
    <w:rsid w:val="003707F0"/>
    <w:rsid w:val="00370DF9"/>
    <w:rsid w:val="00371B5E"/>
    <w:rsid w:val="00371F6D"/>
    <w:rsid w:val="00372114"/>
    <w:rsid w:val="003721A8"/>
    <w:rsid w:val="00372596"/>
    <w:rsid w:val="003725DD"/>
    <w:rsid w:val="0037284E"/>
    <w:rsid w:val="00372B41"/>
    <w:rsid w:val="00372D96"/>
    <w:rsid w:val="00372E54"/>
    <w:rsid w:val="00372ED2"/>
    <w:rsid w:val="003738AA"/>
    <w:rsid w:val="00373EFA"/>
    <w:rsid w:val="00375433"/>
    <w:rsid w:val="00375D1C"/>
    <w:rsid w:val="00375D6D"/>
    <w:rsid w:val="00376181"/>
    <w:rsid w:val="00376246"/>
    <w:rsid w:val="003764BC"/>
    <w:rsid w:val="0037651C"/>
    <w:rsid w:val="003771CC"/>
    <w:rsid w:val="003771F1"/>
    <w:rsid w:val="00377477"/>
    <w:rsid w:val="003775C0"/>
    <w:rsid w:val="00377C59"/>
    <w:rsid w:val="003802A0"/>
    <w:rsid w:val="00380ABC"/>
    <w:rsid w:val="003811FF"/>
    <w:rsid w:val="0038218B"/>
    <w:rsid w:val="00382833"/>
    <w:rsid w:val="00382A32"/>
    <w:rsid w:val="00382D22"/>
    <w:rsid w:val="00382D43"/>
    <w:rsid w:val="00382FF4"/>
    <w:rsid w:val="00383082"/>
    <w:rsid w:val="003832FD"/>
    <w:rsid w:val="00383BAF"/>
    <w:rsid w:val="00383C9D"/>
    <w:rsid w:val="00384076"/>
    <w:rsid w:val="003841F7"/>
    <w:rsid w:val="00384238"/>
    <w:rsid w:val="003842D0"/>
    <w:rsid w:val="0038432F"/>
    <w:rsid w:val="00384597"/>
    <w:rsid w:val="00384701"/>
    <w:rsid w:val="003848B5"/>
    <w:rsid w:val="003849B6"/>
    <w:rsid w:val="00384B27"/>
    <w:rsid w:val="00384B60"/>
    <w:rsid w:val="00385051"/>
    <w:rsid w:val="003851A2"/>
    <w:rsid w:val="00385222"/>
    <w:rsid w:val="00385453"/>
    <w:rsid w:val="00385A21"/>
    <w:rsid w:val="00385A93"/>
    <w:rsid w:val="00385D6D"/>
    <w:rsid w:val="00385E26"/>
    <w:rsid w:val="00386642"/>
    <w:rsid w:val="003869CD"/>
    <w:rsid w:val="00386C56"/>
    <w:rsid w:val="003870D8"/>
    <w:rsid w:val="003876E0"/>
    <w:rsid w:val="00387D56"/>
    <w:rsid w:val="0039064E"/>
    <w:rsid w:val="00390FC4"/>
    <w:rsid w:val="003912DB"/>
    <w:rsid w:val="00391470"/>
    <w:rsid w:val="003917AD"/>
    <w:rsid w:val="00391B0D"/>
    <w:rsid w:val="00391BE3"/>
    <w:rsid w:val="00391C99"/>
    <w:rsid w:val="00391D7A"/>
    <w:rsid w:val="00391EA9"/>
    <w:rsid w:val="00393127"/>
    <w:rsid w:val="0039335A"/>
    <w:rsid w:val="00393636"/>
    <w:rsid w:val="0039370B"/>
    <w:rsid w:val="0039377B"/>
    <w:rsid w:val="00393F42"/>
    <w:rsid w:val="00394047"/>
    <w:rsid w:val="00394382"/>
    <w:rsid w:val="00394817"/>
    <w:rsid w:val="00394A97"/>
    <w:rsid w:val="00394CAE"/>
    <w:rsid w:val="00395050"/>
    <w:rsid w:val="00395455"/>
    <w:rsid w:val="003957B5"/>
    <w:rsid w:val="00396141"/>
    <w:rsid w:val="003966C2"/>
    <w:rsid w:val="00396908"/>
    <w:rsid w:val="00396FC0"/>
    <w:rsid w:val="0039717A"/>
    <w:rsid w:val="00397524"/>
    <w:rsid w:val="003975A8"/>
    <w:rsid w:val="00397994"/>
    <w:rsid w:val="00397F20"/>
    <w:rsid w:val="003A053E"/>
    <w:rsid w:val="003A0A6C"/>
    <w:rsid w:val="003A0F22"/>
    <w:rsid w:val="003A112B"/>
    <w:rsid w:val="003A11B1"/>
    <w:rsid w:val="003A1313"/>
    <w:rsid w:val="003A19E1"/>
    <w:rsid w:val="003A1E42"/>
    <w:rsid w:val="003A233C"/>
    <w:rsid w:val="003A24EE"/>
    <w:rsid w:val="003A2635"/>
    <w:rsid w:val="003A3152"/>
    <w:rsid w:val="003A3894"/>
    <w:rsid w:val="003A38E6"/>
    <w:rsid w:val="003A3A43"/>
    <w:rsid w:val="003A3ED1"/>
    <w:rsid w:val="003A3F54"/>
    <w:rsid w:val="003A416F"/>
    <w:rsid w:val="003A4B78"/>
    <w:rsid w:val="003A4F8C"/>
    <w:rsid w:val="003A58EF"/>
    <w:rsid w:val="003A5C2F"/>
    <w:rsid w:val="003A5E47"/>
    <w:rsid w:val="003A638C"/>
    <w:rsid w:val="003A6574"/>
    <w:rsid w:val="003A7584"/>
    <w:rsid w:val="003A7730"/>
    <w:rsid w:val="003A7CEC"/>
    <w:rsid w:val="003B010F"/>
    <w:rsid w:val="003B0756"/>
    <w:rsid w:val="003B07F6"/>
    <w:rsid w:val="003B0A2A"/>
    <w:rsid w:val="003B12F4"/>
    <w:rsid w:val="003B1755"/>
    <w:rsid w:val="003B1BC8"/>
    <w:rsid w:val="003B2517"/>
    <w:rsid w:val="003B2AE3"/>
    <w:rsid w:val="003B2D12"/>
    <w:rsid w:val="003B2E4A"/>
    <w:rsid w:val="003B3528"/>
    <w:rsid w:val="003B36A0"/>
    <w:rsid w:val="003B38F0"/>
    <w:rsid w:val="003B3924"/>
    <w:rsid w:val="003B3A03"/>
    <w:rsid w:val="003B3BF7"/>
    <w:rsid w:val="003B3D32"/>
    <w:rsid w:val="003B3EB3"/>
    <w:rsid w:val="003B46AF"/>
    <w:rsid w:val="003B472A"/>
    <w:rsid w:val="003B47FC"/>
    <w:rsid w:val="003B49CB"/>
    <w:rsid w:val="003B4A23"/>
    <w:rsid w:val="003B4AEB"/>
    <w:rsid w:val="003B525C"/>
    <w:rsid w:val="003B5314"/>
    <w:rsid w:val="003B560C"/>
    <w:rsid w:val="003B5974"/>
    <w:rsid w:val="003B5A22"/>
    <w:rsid w:val="003B5A2A"/>
    <w:rsid w:val="003B5AB8"/>
    <w:rsid w:val="003B66C8"/>
    <w:rsid w:val="003B697E"/>
    <w:rsid w:val="003B699A"/>
    <w:rsid w:val="003B744D"/>
    <w:rsid w:val="003C05FB"/>
    <w:rsid w:val="003C0B9A"/>
    <w:rsid w:val="003C0F0B"/>
    <w:rsid w:val="003C1525"/>
    <w:rsid w:val="003C1A33"/>
    <w:rsid w:val="003C1D79"/>
    <w:rsid w:val="003C1DF6"/>
    <w:rsid w:val="003C1EB8"/>
    <w:rsid w:val="003C1EE6"/>
    <w:rsid w:val="003C1F6C"/>
    <w:rsid w:val="003C1FB7"/>
    <w:rsid w:val="003C20BE"/>
    <w:rsid w:val="003C2687"/>
    <w:rsid w:val="003C2AF5"/>
    <w:rsid w:val="003C2DF1"/>
    <w:rsid w:val="003C3082"/>
    <w:rsid w:val="003C308A"/>
    <w:rsid w:val="003C30AB"/>
    <w:rsid w:val="003C30E5"/>
    <w:rsid w:val="003C315A"/>
    <w:rsid w:val="003C34B4"/>
    <w:rsid w:val="003C3B4D"/>
    <w:rsid w:val="003C3E3A"/>
    <w:rsid w:val="003C4041"/>
    <w:rsid w:val="003C41E5"/>
    <w:rsid w:val="003C46C5"/>
    <w:rsid w:val="003C49B4"/>
    <w:rsid w:val="003C4FBC"/>
    <w:rsid w:val="003C50F4"/>
    <w:rsid w:val="003C5DE5"/>
    <w:rsid w:val="003C6146"/>
    <w:rsid w:val="003C6980"/>
    <w:rsid w:val="003C6DB8"/>
    <w:rsid w:val="003C744A"/>
    <w:rsid w:val="003C7782"/>
    <w:rsid w:val="003C7CDB"/>
    <w:rsid w:val="003D007E"/>
    <w:rsid w:val="003D0310"/>
    <w:rsid w:val="003D071E"/>
    <w:rsid w:val="003D0E5C"/>
    <w:rsid w:val="003D13F4"/>
    <w:rsid w:val="003D1542"/>
    <w:rsid w:val="003D1955"/>
    <w:rsid w:val="003D19E9"/>
    <w:rsid w:val="003D25C3"/>
    <w:rsid w:val="003D2F93"/>
    <w:rsid w:val="003D323F"/>
    <w:rsid w:val="003D366C"/>
    <w:rsid w:val="003D3A77"/>
    <w:rsid w:val="003D3C74"/>
    <w:rsid w:val="003D3CF8"/>
    <w:rsid w:val="003D3E3A"/>
    <w:rsid w:val="003D3F48"/>
    <w:rsid w:val="003D4037"/>
    <w:rsid w:val="003D4E20"/>
    <w:rsid w:val="003D4FC3"/>
    <w:rsid w:val="003D62BD"/>
    <w:rsid w:val="003D68C4"/>
    <w:rsid w:val="003D6DBE"/>
    <w:rsid w:val="003D7582"/>
    <w:rsid w:val="003D78F3"/>
    <w:rsid w:val="003D7946"/>
    <w:rsid w:val="003D7956"/>
    <w:rsid w:val="003D7F2B"/>
    <w:rsid w:val="003D7FDC"/>
    <w:rsid w:val="003E0032"/>
    <w:rsid w:val="003E0139"/>
    <w:rsid w:val="003E023E"/>
    <w:rsid w:val="003E0A91"/>
    <w:rsid w:val="003E0E64"/>
    <w:rsid w:val="003E1289"/>
    <w:rsid w:val="003E179C"/>
    <w:rsid w:val="003E2E18"/>
    <w:rsid w:val="003E2E57"/>
    <w:rsid w:val="003E2E9C"/>
    <w:rsid w:val="003E32BD"/>
    <w:rsid w:val="003E373C"/>
    <w:rsid w:val="003E3ABD"/>
    <w:rsid w:val="003E3D7E"/>
    <w:rsid w:val="003E45F9"/>
    <w:rsid w:val="003E4619"/>
    <w:rsid w:val="003E46CA"/>
    <w:rsid w:val="003E47B5"/>
    <w:rsid w:val="003E4DAE"/>
    <w:rsid w:val="003E4FB2"/>
    <w:rsid w:val="003E5BF8"/>
    <w:rsid w:val="003E5DA8"/>
    <w:rsid w:val="003E5E32"/>
    <w:rsid w:val="003E6243"/>
    <w:rsid w:val="003E639D"/>
    <w:rsid w:val="003E686D"/>
    <w:rsid w:val="003E6CFA"/>
    <w:rsid w:val="003E6EA8"/>
    <w:rsid w:val="003E71BC"/>
    <w:rsid w:val="003E7323"/>
    <w:rsid w:val="003F0483"/>
    <w:rsid w:val="003F0C75"/>
    <w:rsid w:val="003F0C9A"/>
    <w:rsid w:val="003F0EAB"/>
    <w:rsid w:val="003F1366"/>
    <w:rsid w:val="003F160A"/>
    <w:rsid w:val="003F17A9"/>
    <w:rsid w:val="003F17FD"/>
    <w:rsid w:val="003F1A39"/>
    <w:rsid w:val="003F1D6D"/>
    <w:rsid w:val="003F2298"/>
    <w:rsid w:val="003F26F2"/>
    <w:rsid w:val="003F2D3C"/>
    <w:rsid w:val="003F34D7"/>
    <w:rsid w:val="003F368F"/>
    <w:rsid w:val="003F37AC"/>
    <w:rsid w:val="003F37C1"/>
    <w:rsid w:val="003F3EC6"/>
    <w:rsid w:val="003F3F8B"/>
    <w:rsid w:val="003F441E"/>
    <w:rsid w:val="003F49B7"/>
    <w:rsid w:val="003F5170"/>
    <w:rsid w:val="003F5746"/>
    <w:rsid w:val="003F5BD8"/>
    <w:rsid w:val="003F6087"/>
    <w:rsid w:val="003F629C"/>
    <w:rsid w:val="003F65A9"/>
    <w:rsid w:val="003F6972"/>
    <w:rsid w:val="003F7CCC"/>
    <w:rsid w:val="003F7D35"/>
    <w:rsid w:val="0040051D"/>
    <w:rsid w:val="0040076D"/>
    <w:rsid w:val="0040089D"/>
    <w:rsid w:val="00400E57"/>
    <w:rsid w:val="00401006"/>
    <w:rsid w:val="00402500"/>
    <w:rsid w:val="004027A4"/>
    <w:rsid w:val="00402951"/>
    <w:rsid w:val="00402EE7"/>
    <w:rsid w:val="0040329A"/>
    <w:rsid w:val="00404071"/>
    <w:rsid w:val="004044FC"/>
    <w:rsid w:val="0040458A"/>
    <w:rsid w:val="004048D0"/>
    <w:rsid w:val="00404C0F"/>
    <w:rsid w:val="004058DE"/>
    <w:rsid w:val="004058E4"/>
    <w:rsid w:val="00405D98"/>
    <w:rsid w:val="00406235"/>
    <w:rsid w:val="004067B0"/>
    <w:rsid w:val="004068E0"/>
    <w:rsid w:val="0040694C"/>
    <w:rsid w:val="00406D0A"/>
    <w:rsid w:val="004070E7"/>
    <w:rsid w:val="00407AEA"/>
    <w:rsid w:val="00407E7C"/>
    <w:rsid w:val="0041063F"/>
    <w:rsid w:val="00410DDE"/>
    <w:rsid w:val="0041190D"/>
    <w:rsid w:val="00411C4E"/>
    <w:rsid w:val="00411EED"/>
    <w:rsid w:val="00412196"/>
    <w:rsid w:val="0041257D"/>
    <w:rsid w:val="00412A48"/>
    <w:rsid w:val="00412F7E"/>
    <w:rsid w:val="00413362"/>
    <w:rsid w:val="00413A2E"/>
    <w:rsid w:val="00413F72"/>
    <w:rsid w:val="0041406C"/>
    <w:rsid w:val="004141F9"/>
    <w:rsid w:val="0041483C"/>
    <w:rsid w:val="00414853"/>
    <w:rsid w:val="0041485D"/>
    <w:rsid w:val="004149B3"/>
    <w:rsid w:val="00414A51"/>
    <w:rsid w:val="00415074"/>
    <w:rsid w:val="0041616E"/>
    <w:rsid w:val="004161CA"/>
    <w:rsid w:val="00416998"/>
    <w:rsid w:val="00416C6B"/>
    <w:rsid w:val="00416EEB"/>
    <w:rsid w:val="00417626"/>
    <w:rsid w:val="004176A2"/>
    <w:rsid w:val="0041775A"/>
    <w:rsid w:val="004200C1"/>
    <w:rsid w:val="004202D4"/>
    <w:rsid w:val="004203B3"/>
    <w:rsid w:val="004204DB"/>
    <w:rsid w:val="00420B0A"/>
    <w:rsid w:val="00421E5A"/>
    <w:rsid w:val="00421F40"/>
    <w:rsid w:val="004222B1"/>
    <w:rsid w:val="004231F3"/>
    <w:rsid w:val="00423220"/>
    <w:rsid w:val="004234DE"/>
    <w:rsid w:val="004235F3"/>
    <w:rsid w:val="00423E23"/>
    <w:rsid w:val="00423F21"/>
    <w:rsid w:val="00424227"/>
    <w:rsid w:val="00424553"/>
    <w:rsid w:val="00424633"/>
    <w:rsid w:val="004246C4"/>
    <w:rsid w:val="00424E0A"/>
    <w:rsid w:val="0042537C"/>
    <w:rsid w:val="00425745"/>
    <w:rsid w:val="00425A85"/>
    <w:rsid w:val="00425C37"/>
    <w:rsid w:val="004260A5"/>
    <w:rsid w:val="004265F8"/>
    <w:rsid w:val="0042662A"/>
    <w:rsid w:val="00426709"/>
    <w:rsid w:val="00426F4B"/>
    <w:rsid w:val="00427A7F"/>
    <w:rsid w:val="0043032E"/>
    <w:rsid w:val="00430938"/>
    <w:rsid w:val="0043166F"/>
    <w:rsid w:val="00431BA4"/>
    <w:rsid w:val="00431C8F"/>
    <w:rsid w:val="00431D38"/>
    <w:rsid w:val="00431F83"/>
    <w:rsid w:val="0043208E"/>
    <w:rsid w:val="004320F0"/>
    <w:rsid w:val="00432397"/>
    <w:rsid w:val="004323DD"/>
    <w:rsid w:val="004324DB"/>
    <w:rsid w:val="004329DA"/>
    <w:rsid w:val="00432D85"/>
    <w:rsid w:val="004331DD"/>
    <w:rsid w:val="00433AFA"/>
    <w:rsid w:val="0043428E"/>
    <w:rsid w:val="00434670"/>
    <w:rsid w:val="00434EC0"/>
    <w:rsid w:val="004357A9"/>
    <w:rsid w:val="004359B1"/>
    <w:rsid w:val="00435FC4"/>
    <w:rsid w:val="004361B2"/>
    <w:rsid w:val="004365CD"/>
    <w:rsid w:val="00436C18"/>
    <w:rsid w:val="00436D56"/>
    <w:rsid w:val="00437090"/>
    <w:rsid w:val="00437186"/>
    <w:rsid w:val="0043742E"/>
    <w:rsid w:val="00437A0D"/>
    <w:rsid w:val="00437BB3"/>
    <w:rsid w:val="00440066"/>
    <w:rsid w:val="004405E4"/>
    <w:rsid w:val="004407C8"/>
    <w:rsid w:val="00440D5C"/>
    <w:rsid w:val="004413AA"/>
    <w:rsid w:val="00441C0F"/>
    <w:rsid w:val="00442382"/>
    <w:rsid w:val="00442820"/>
    <w:rsid w:val="004429D1"/>
    <w:rsid w:val="00442EC6"/>
    <w:rsid w:val="00442F06"/>
    <w:rsid w:val="0044301C"/>
    <w:rsid w:val="004435D1"/>
    <w:rsid w:val="00443681"/>
    <w:rsid w:val="00443F48"/>
    <w:rsid w:val="00444A44"/>
    <w:rsid w:val="00444AAB"/>
    <w:rsid w:val="004451EC"/>
    <w:rsid w:val="00445309"/>
    <w:rsid w:val="00445405"/>
    <w:rsid w:val="00445C53"/>
    <w:rsid w:val="00445D05"/>
    <w:rsid w:val="0044612E"/>
    <w:rsid w:val="0044682B"/>
    <w:rsid w:val="00446D76"/>
    <w:rsid w:val="00446E05"/>
    <w:rsid w:val="004471F6"/>
    <w:rsid w:val="004473A9"/>
    <w:rsid w:val="004477CC"/>
    <w:rsid w:val="004500DD"/>
    <w:rsid w:val="00450120"/>
    <w:rsid w:val="00450402"/>
    <w:rsid w:val="00450688"/>
    <w:rsid w:val="0045081E"/>
    <w:rsid w:val="004511EC"/>
    <w:rsid w:val="00451C49"/>
    <w:rsid w:val="004520D0"/>
    <w:rsid w:val="0045270B"/>
    <w:rsid w:val="00452C84"/>
    <w:rsid w:val="00452DD5"/>
    <w:rsid w:val="00452F7C"/>
    <w:rsid w:val="004534B5"/>
    <w:rsid w:val="004549E6"/>
    <w:rsid w:val="00454C86"/>
    <w:rsid w:val="00454C9A"/>
    <w:rsid w:val="004551AB"/>
    <w:rsid w:val="004552E0"/>
    <w:rsid w:val="004558D9"/>
    <w:rsid w:val="00455AD0"/>
    <w:rsid w:val="00455FDB"/>
    <w:rsid w:val="00456120"/>
    <w:rsid w:val="004563C4"/>
    <w:rsid w:val="004567F3"/>
    <w:rsid w:val="00456823"/>
    <w:rsid w:val="0045715C"/>
    <w:rsid w:val="004573A8"/>
    <w:rsid w:val="00457534"/>
    <w:rsid w:val="0045768A"/>
    <w:rsid w:val="004576D5"/>
    <w:rsid w:val="0045790C"/>
    <w:rsid w:val="00457A3F"/>
    <w:rsid w:val="004602A8"/>
    <w:rsid w:val="0046036A"/>
    <w:rsid w:val="004605FF"/>
    <w:rsid w:val="00461083"/>
    <w:rsid w:val="00461AA0"/>
    <w:rsid w:val="00461AAC"/>
    <w:rsid w:val="00461ED7"/>
    <w:rsid w:val="0046215B"/>
    <w:rsid w:val="00462200"/>
    <w:rsid w:val="00462D2A"/>
    <w:rsid w:val="00463118"/>
    <w:rsid w:val="0046327A"/>
    <w:rsid w:val="00463525"/>
    <w:rsid w:val="00463814"/>
    <w:rsid w:val="00463D80"/>
    <w:rsid w:val="00463E4A"/>
    <w:rsid w:val="00463FF3"/>
    <w:rsid w:val="00464065"/>
    <w:rsid w:val="00464493"/>
    <w:rsid w:val="004647BD"/>
    <w:rsid w:val="00465006"/>
    <w:rsid w:val="004654E4"/>
    <w:rsid w:val="004658D6"/>
    <w:rsid w:val="00465944"/>
    <w:rsid w:val="00465DE6"/>
    <w:rsid w:val="00466072"/>
    <w:rsid w:val="004660D3"/>
    <w:rsid w:val="00466390"/>
    <w:rsid w:val="0046679F"/>
    <w:rsid w:val="00467241"/>
    <w:rsid w:val="00467BFC"/>
    <w:rsid w:val="00470415"/>
    <w:rsid w:val="0047119C"/>
    <w:rsid w:val="0047125A"/>
    <w:rsid w:val="0047135D"/>
    <w:rsid w:val="00471C97"/>
    <w:rsid w:val="00471F6A"/>
    <w:rsid w:val="004725F1"/>
    <w:rsid w:val="004726C3"/>
    <w:rsid w:val="004726F6"/>
    <w:rsid w:val="00472C2A"/>
    <w:rsid w:val="00472F3A"/>
    <w:rsid w:val="00473AF5"/>
    <w:rsid w:val="00473B52"/>
    <w:rsid w:val="00473BBA"/>
    <w:rsid w:val="00473E3C"/>
    <w:rsid w:val="00473FB0"/>
    <w:rsid w:val="0047486E"/>
    <w:rsid w:val="00474A2A"/>
    <w:rsid w:val="00474B12"/>
    <w:rsid w:val="00474D91"/>
    <w:rsid w:val="00475759"/>
    <w:rsid w:val="00475B3D"/>
    <w:rsid w:val="00475CEC"/>
    <w:rsid w:val="00476220"/>
    <w:rsid w:val="0047718B"/>
    <w:rsid w:val="004774D7"/>
    <w:rsid w:val="0047757E"/>
    <w:rsid w:val="00477E3D"/>
    <w:rsid w:val="0048087A"/>
    <w:rsid w:val="004809FB"/>
    <w:rsid w:val="00480B5E"/>
    <w:rsid w:val="00480E13"/>
    <w:rsid w:val="004813FE"/>
    <w:rsid w:val="004814E0"/>
    <w:rsid w:val="00481614"/>
    <w:rsid w:val="004818FC"/>
    <w:rsid w:val="004828D8"/>
    <w:rsid w:val="00483136"/>
    <w:rsid w:val="00483380"/>
    <w:rsid w:val="0048361A"/>
    <w:rsid w:val="00483B37"/>
    <w:rsid w:val="004841D3"/>
    <w:rsid w:val="004841E3"/>
    <w:rsid w:val="00484386"/>
    <w:rsid w:val="00484933"/>
    <w:rsid w:val="00484A9B"/>
    <w:rsid w:val="00484AC6"/>
    <w:rsid w:val="00484CD2"/>
    <w:rsid w:val="00485688"/>
    <w:rsid w:val="00485796"/>
    <w:rsid w:val="004864D9"/>
    <w:rsid w:val="004867B4"/>
    <w:rsid w:val="00486859"/>
    <w:rsid w:val="00486EF7"/>
    <w:rsid w:val="0048712D"/>
    <w:rsid w:val="00487766"/>
    <w:rsid w:val="00487B9D"/>
    <w:rsid w:val="00487CF9"/>
    <w:rsid w:val="00487D3F"/>
    <w:rsid w:val="00490110"/>
    <w:rsid w:val="0049017A"/>
    <w:rsid w:val="00490205"/>
    <w:rsid w:val="00490A1C"/>
    <w:rsid w:val="00490B2D"/>
    <w:rsid w:val="00491604"/>
    <w:rsid w:val="0049183A"/>
    <w:rsid w:val="00491A18"/>
    <w:rsid w:val="00492786"/>
    <w:rsid w:val="00493773"/>
    <w:rsid w:val="00493BB7"/>
    <w:rsid w:val="004957E8"/>
    <w:rsid w:val="00496236"/>
    <w:rsid w:val="00496937"/>
    <w:rsid w:val="00496C62"/>
    <w:rsid w:val="00496F39"/>
    <w:rsid w:val="00497A9E"/>
    <w:rsid w:val="004A011E"/>
    <w:rsid w:val="004A084F"/>
    <w:rsid w:val="004A08D4"/>
    <w:rsid w:val="004A0A00"/>
    <w:rsid w:val="004A0CB6"/>
    <w:rsid w:val="004A121D"/>
    <w:rsid w:val="004A165C"/>
    <w:rsid w:val="004A19C9"/>
    <w:rsid w:val="004A19F2"/>
    <w:rsid w:val="004A1A04"/>
    <w:rsid w:val="004A1B08"/>
    <w:rsid w:val="004A34AA"/>
    <w:rsid w:val="004A3A0C"/>
    <w:rsid w:val="004A3DFF"/>
    <w:rsid w:val="004A3FA2"/>
    <w:rsid w:val="004A43D5"/>
    <w:rsid w:val="004A459D"/>
    <w:rsid w:val="004A46DD"/>
    <w:rsid w:val="004A4C6C"/>
    <w:rsid w:val="004A4DF8"/>
    <w:rsid w:val="004A51CA"/>
    <w:rsid w:val="004A577A"/>
    <w:rsid w:val="004A5D7D"/>
    <w:rsid w:val="004A60CD"/>
    <w:rsid w:val="004A61C5"/>
    <w:rsid w:val="004A6679"/>
    <w:rsid w:val="004A6BF5"/>
    <w:rsid w:val="004A7654"/>
    <w:rsid w:val="004B001C"/>
    <w:rsid w:val="004B01AB"/>
    <w:rsid w:val="004B05EC"/>
    <w:rsid w:val="004B0FB8"/>
    <w:rsid w:val="004B1388"/>
    <w:rsid w:val="004B1E45"/>
    <w:rsid w:val="004B2461"/>
    <w:rsid w:val="004B2536"/>
    <w:rsid w:val="004B2681"/>
    <w:rsid w:val="004B2D99"/>
    <w:rsid w:val="004B371B"/>
    <w:rsid w:val="004B398D"/>
    <w:rsid w:val="004B4055"/>
    <w:rsid w:val="004B41F1"/>
    <w:rsid w:val="004B422C"/>
    <w:rsid w:val="004B4698"/>
    <w:rsid w:val="004B49CA"/>
    <w:rsid w:val="004B49E1"/>
    <w:rsid w:val="004B4DC4"/>
    <w:rsid w:val="004B5081"/>
    <w:rsid w:val="004B5278"/>
    <w:rsid w:val="004B5482"/>
    <w:rsid w:val="004B5CB7"/>
    <w:rsid w:val="004B5CEC"/>
    <w:rsid w:val="004B5F5F"/>
    <w:rsid w:val="004B6A93"/>
    <w:rsid w:val="004B6AC7"/>
    <w:rsid w:val="004B6B63"/>
    <w:rsid w:val="004B6F7E"/>
    <w:rsid w:val="004B7D8C"/>
    <w:rsid w:val="004B7E91"/>
    <w:rsid w:val="004B7FAD"/>
    <w:rsid w:val="004C033D"/>
    <w:rsid w:val="004C0798"/>
    <w:rsid w:val="004C0A0A"/>
    <w:rsid w:val="004C0DE8"/>
    <w:rsid w:val="004C0E9E"/>
    <w:rsid w:val="004C19C7"/>
    <w:rsid w:val="004C2515"/>
    <w:rsid w:val="004C276C"/>
    <w:rsid w:val="004C2BF2"/>
    <w:rsid w:val="004C31C4"/>
    <w:rsid w:val="004C3396"/>
    <w:rsid w:val="004C35C1"/>
    <w:rsid w:val="004C3660"/>
    <w:rsid w:val="004C378B"/>
    <w:rsid w:val="004C4023"/>
    <w:rsid w:val="004C4175"/>
    <w:rsid w:val="004C44E4"/>
    <w:rsid w:val="004C48C3"/>
    <w:rsid w:val="004C4943"/>
    <w:rsid w:val="004C4D8E"/>
    <w:rsid w:val="004C4EFF"/>
    <w:rsid w:val="004C556E"/>
    <w:rsid w:val="004C6061"/>
    <w:rsid w:val="004C649E"/>
    <w:rsid w:val="004C65CD"/>
    <w:rsid w:val="004C6860"/>
    <w:rsid w:val="004C6A64"/>
    <w:rsid w:val="004C6A78"/>
    <w:rsid w:val="004C6D94"/>
    <w:rsid w:val="004C706E"/>
    <w:rsid w:val="004C715B"/>
    <w:rsid w:val="004C7245"/>
    <w:rsid w:val="004C7307"/>
    <w:rsid w:val="004C75D1"/>
    <w:rsid w:val="004C7610"/>
    <w:rsid w:val="004C796C"/>
    <w:rsid w:val="004D0249"/>
    <w:rsid w:val="004D024C"/>
    <w:rsid w:val="004D09F4"/>
    <w:rsid w:val="004D0B3A"/>
    <w:rsid w:val="004D0B70"/>
    <w:rsid w:val="004D0F54"/>
    <w:rsid w:val="004D0FC0"/>
    <w:rsid w:val="004D1F2F"/>
    <w:rsid w:val="004D23B1"/>
    <w:rsid w:val="004D261B"/>
    <w:rsid w:val="004D2820"/>
    <w:rsid w:val="004D2B71"/>
    <w:rsid w:val="004D2FFD"/>
    <w:rsid w:val="004D30CD"/>
    <w:rsid w:val="004D3FC4"/>
    <w:rsid w:val="004D4114"/>
    <w:rsid w:val="004D4825"/>
    <w:rsid w:val="004D4D1F"/>
    <w:rsid w:val="004D4DFA"/>
    <w:rsid w:val="004D560C"/>
    <w:rsid w:val="004D585E"/>
    <w:rsid w:val="004D594C"/>
    <w:rsid w:val="004D59A4"/>
    <w:rsid w:val="004D5AD6"/>
    <w:rsid w:val="004D5B8A"/>
    <w:rsid w:val="004D5BD9"/>
    <w:rsid w:val="004D5DF5"/>
    <w:rsid w:val="004D6A3C"/>
    <w:rsid w:val="004D6AF6"/>
    <w:rsid w:val="004D6C51"/>
    <w:rsid w:val="004D6C90"/>
    <w:rsid w:val="004D7186"/>
    <w:rsid w:val="004D7ECF"/>
    <w:rsid w:val="004E02E3"/>
    <w:rsid w:val="004E05BA"/>
    <w:rsid w:val="004E0836"/>
    <w:rsid w:val="004E0A04"/>
    <w:rsid w:val="004E0B25"/>
    <w:rsid w:val="004E1011"/>
    <w:rsid w:val="004E175B"/>
    <w:rsid w:val="004E1C83"/>
    <w:rsid w:val="004E228B"/>
    <w:rsid w:val="004E2365"/>
    <w:rsid w:val="004E2367"/>
    <w:rsid w:val="004E2904"/>
    <w:rsid w:val="004E2BBA"/>
    <w:rsid w:val="004E310F"/>
    <w:rsid w:val="004E316B"/>
    <w:rsid w:val="004E325F"/>
    <w:rsid w:val="004E38D1"/>
    <w:rsid w:val="004E3B9E"/>
    <w:rsid w:val="004E3E4A"/>
    <w:rsid w:val="004E4B6B"/>
    <w:rsid w:val="004E555E"/>
    <w:rsid w:val="004E5ACF"/>
    <w:rsid w:val="004E6A47"/>
    <w:rsid w:val="004E6D50"/>
    <w:rsid w:val="004E70E1"/>
    <w:rsid w:val="004E7EA7"/>
    <w:rsid w:val="004F09AA"/>
    <w:rsid w:val="004F0B8E"/>
    <w:rsid w:val="004F0BA6"/>
    <w:rsid w:val="004F0BEB"/>
    <w:rsid w:val="004F13D4"/>
    <w:rsid w:val="004F15AF"/>
    <w:rsid w:val="004F1A1D"/>
    <w:rsid w:val="004F1C48"/>
    <w:rsid w:val="004F1F07"/>
    <w:rsid w:val="004F2A76"/>
    <w:rsid w:val="004F2CD9"/>
    <w:rsid w:val="004F3480"/>
    <w:rsid w:val="004F3A6B"/>
    <w:rsid w:val="004F4008"/>
    <w:rsid w:val="004F4323"/>
    <w:rsid w:val="004F4578"/>
    <w:rsid w:val="004F4B7B"/>
    <w:rsid w:val="004F4F3F"/>
    <w:rsid w:val="004F5135"/>
    <w:rsid w:val="004F52A0"/>
    <w:rsid w:val="004F57E4"/>
    <w:rsid w:val="004F608D"/>
    <w:rsid w:val="004F6833"/>
    <w:rsid w:val="004F687E"/>
    <w:rsid w:val="004F68B6"/>
    <w:rsid w:val="004F6C08"/>
    <w:rsid w:val="004F6DBC"/>
    <w:rsid w:val="004F6E49"/>
    <w:rsid w:val="004F6F00"/>
    <w:rsid w:val="004F713E"/>
    <w:rsid w:val="004F7521"/>
    <w:rsid w:val="004F7587"/>
    <w:rsid w:val="004F76F2"/>
    <w:rsid w:val="004F7B8B"/>
    <w:rsid w:val="004F7CC0"/>
    <w:rsid w:val="004F7D2B"/>
    <w:rsid w:val="0050010D"/>
    <w:rsid w:val="00500805"/>
    <w:rsid w:val="00501259"/>
    <w:rsid w:val="005013A9"/>
    <w:rsid w:val="00501653"/>
    <w:rsid w:val="00501AA0"/>
    <w:rsid w:val="005026E7"/>
    <w:rsid w:val="00502CA1"/>
    <w:rsid w:val="00502D04"/>
    <w:rsid w:val="00502E41"/>
    <w:rsid w:val="00503770"/>
    <w:rsid w:val="00503866"/>
    <w:rsid w:val="00503AFB"/>
    <w:rsid w:val="00503F44"/>
    <w:rsid w:val="0050403F"/>
    <w:rsid w:val="0050413B"/>
    <w:rsid w:val="00504303"/>
    <w:rsid w:val="00504E34"/>
    <w:rsid w:val="00504F1E"/>
    <w:rsid w:val="00505090"/>
    <w:rsid w:val="00505C4B"/>
    <w:rsid w:val="00505E86"/>
    <w:rsid w:val="00505F13"/>
    <w:rsid w:val="0050613E"/>
    <w:rsid w:val="0050631A"/>
    <w:rsid w:val="00506DF7"/>
    <w:rsid w:val="00506E39"/>
    <w:rsid w:val="00506F03"/>
    <w:rsid w:val="00506F76"/>
    <w:rsid w:val="005070FE"/>
    <w:rsid w:val="005073A0"/>
    <w:rsid w:val="005077C3"/>
    <w:rsid w:val="00507F07"/>
    <w:rsid w:val="005106D2"/>
    <w:rsid w:val="00510E49"/>
    <w:rsid w:val="0051164D"/>
    <w:rsid w:val="00511F33"/>
    <w:rsid w:val="0051237F"/>
    <w:rsid w:val="00512AFC"/>
    <w:rsid w:val="00513069"/>
    <w:rsid w:val="0051314D"/>
    <w:rsid w:val="005133FA"/>
    <w:rsid w:val="005139A3"/>
    <w:rsid w:val="005139B6"/>
    <w:rsid w:val="00513D6F"/>
    <w:rsid w:val="00514F27"/>
    <w:rsid w:val="0051537D"/>
    <w:rsid w:val="00515648"/>
    <w:rsid w:val="005156F8"/>
    <w:rsid w:val="00515B1A"/>
    <w:rsid w:val="00515CA2"/>
    <w:rsid w:val="00515E64"/>
    <w:rsid w:val="00515F3E"/>
    <w:rsid w:val="005163F9"/>
    <w:rsid w:val="005167BB"/>
    <w:rsid w:val="0051692A"/>
    <w:rsid w:val="005174C2"/>
    <w:rsid w:val="00517838"/>
    <w:rsid w:val="00517A4A"/>
    <w:rsid w:val="00517C51"/>
    <w:rsid w:val="0052025C"/>
    <w:rsid w:val="00520404"/>
    <w:rsid w:val="0052120E"/>
    <w:rsid w:val="005213FA"/>
    <w:rsid w:val="00521513"/>
    <w:rsid w:val="00521612"/>
    <w:rsid w:val="005219A9"/>
    <w:rsid w:val="005219B3"/>
    <w:rsid w:val="00521C91"/>
    <w:rsid w:val="00521DC7"/>
    <w:rsid w:val="0052231B"/>
    <w:rsid w:val="005224A1"/>
    <w:rsid w:val="005227C7"/>
    <w:rsid w:val="005231FA"/>
    <w:rsid w:val="00523555"/>
    <w:rsid w:val="005236DF"/>
    <w:rsid w:val="005238CF"/>
    <w:rsid w:val="00523BD2"/>
    <w:rsid w:val="00523BDA"/>
    <w:rsid w:val="00524293"/>
    <w:rsid w:val="0052592F"/>
    <w:rsid w:val="00525A6C"/>
    <w:rsid w:val="00525D37"/>
    <w:rsid w:val="00525FDC"/>
    <w:rsid w:val="0052667E"/>
    <w:rsid w:val="00526F6E"/>
    <w:rsid w:val="005272B7"/>
    <w:rsid w:val="00527F09"/>
    <w:rsid w:val="0053090A"/>
    <w:rsid w:val="00530B7E"/>
    <w:rsid w:val="00531052"/>
    <w:rsid w:val="005314BD"/>
    <w:rsid w:val="0053164D"/>
    <w:rsid w:val="00531CEB"/>
    <w:rsid w:val="00531DFA"/>
    <w:rsid w:val="005328D8"/>
    <w:rsid w:val="0053344D"/>
    <w:rsid w:val="005335F1"/>
    <w:rsid w:val="0053390D"/>
    <w:rsid w:val="00533AE2"/>
    <w:rsid w:val="00533AFD"/>
    <w:rsid w:val="00533F57"/>
    <w:rsid w:val="00533FED"/>
    <w:rsid w:val="005344A5"/>
    <w:rsid w:val="00534940"/>
    <w:rsid w:val="005356C5"/>
    <w:rsid w:val="005357A3"/>
    <w:rsid w:val="0053593A"/>
    <w:rsid w:val="00535A46"/>
    <w:rsid w:val="00535AC8"/>
    <w:rsid w:val="0053604E"/>
    <w:rsid w:val="00536635"/>
    <w:rsid w:val="00536835"/>
    <w:rsid w:val="005368FF"/>
    <w:rsid w:val="00537746"/>
    <w:rsid w:val="005377CB"/>
    <w:rsid w:val="00537861"/>
    <w:rsid w:val="00540AA9"/>
    <w:rsid w:val="00540C07"/>
    <w:rsid w:val="00541DB3"/>
    <w:rsid w:val="00542417"/>
    <w:rsid w:val="005425A3"/>
    <w:rsid w:val="00542750"/>
    <w:rsid w:val="00543648"/>
    <w:rsid w:val="005436C6"/>
    <w:rsid w:val="00543FA5"/>
    <w:rsid w:val="00544020"/>
    <w:rsid w:val="0054423C"/>
    <w:rsid w:val="0054432F"/>
    <w:rsid w:val="00544350"/>
    <w:rsid w:val="005450B2"/>
    <w:rsid w:val="005450F1"/>
    <w:rsid w:val="00545102"/>
    <w:rsid w:val="005452FD"/>
    <w:rsid w:val="005457CF"/>
    <w:rsid w:val="00545A0E"/>
    <w:rsid w:val="00545A42"/>
    <w:rsid w:val="0054614B"/>
    <w:rsid w:val="00546519"/>
    <w:rsid w:val="005468F2"/>
    <w:rsid w:val="00547128"/>
    <w:rsid w:val="005471B9"/>
    <w:rsid w:val="0054721E"/>
    <w:rsid w:val="0054773C"/>
    <w:rsid w:val="00547880"/>
    <w:rsid w:val="005478E7"/>
    <w:rsid w:val="00547934"/>
    <w:rsid w:val="00547BAB"/>
    <w:rsid w:val="005503A3"/>
    <w:rsid w:val="005505F7"/>
    <w:rsid w:val="00550D62"/>
    <w:rsid w:val="00550FAA"/>
    <w:rsid w:val="005514AD"/>
    <w:rsid w:val="00551E5F"/>
    <w:rsid w:val="00551E83"/>
    <w:rsid w:val="00551FF1"/>
    <w:rsid w:val="00552108"/>
    <w:rsid w:val="00552219"/>
    <w:rsid w:val="00552420"/>
    <w:rsid w:val="00552514"/>
    <w:rsid w:val="005529CE"/>
    <w:rsid w:val="00552C43"/>
    <w:rsid w:val="00552CB2"/>
    <w:rsid w:val="00553859"/>
    <w:rsid w:val="005543A0"/>
    <w:rsid w:val="00554827"/>
    <w:rsid w:val="00554E5B"/>
    <w:rsid w:val="00555300"/>
    <w:rsid w:val="00555CDD"/>
    <w:rsid w:val="005566F2"/>
    <w:rsid w:val="00556E72"/>
    <w:rsid w:val="005571BC"/>
    <w:rsid w:val="00557431"/>
    <w:rsid w:val="0055743C"/>
    <w:rsid w:val="00557D3F"/>
    <w:rsid w:val="005602E1"/>
    <w:rsid w:val="0056078E"/>
    <w:rsid w:val="0056079C"/>
    <w:rsid w:val="005607AF"/>
    <w:rsid w:val="00560886"/>
    <w:rsid w:val="00560BDE"/>
    <w:rsid w:val="00560F4D"/>
    <w:rsid w:val="00561550"/>
    <w:rsid w:val="00561A95"/>
    <w:rsid w:val="00561B83"/>
    <w:rsid w:val="00561C78"/>
    <w:rsid w:val="00561D18"/>
    <w:rsid w:val="00561D9E"/>
    <w:rsid w:val="00562D46"/>
    <w:rsid w:val="005631EA"/>
    <w:rsid w:val="00563514"/>
    <w:rsid w:val="005636EF"/>
    <w:rsid w:val="005637A6"/>
    <w:rsid w:val="00563946"/>
    <w:rsid w:val="00564810"/>
    <w:rsid w:val="00564DA5"/>
    <w:rsid w:val="00564F6D"/>
    <w:rsid w:val="0056525C"/>
    <w:rsid w:val="00565AC7"/>
    <w:rsid w:val="00565BDC"/>
    <w:rsid w:val="00565C74"/>
    <w:rsid w:val="00565F0A"/>
    <w:rsid w:val="005667DB"/>
    <w:rsid w:val="00567036"/>
    <w:rsid w:val="005676E7"/>
    <w:rsid w:val="00567794"/>
    <w:rsid w:val="005678DC"/>
    <w:rsid w:val="005679E6"/>
    <w:rsid w:val="00567A50"/>
    <w:rsid w:val="0057001A"/>
    <w:rsid w:val="005700B5"/>
    <w:rsid w:val="0057025B"/>
    <w:rsid w:val="0057066F"/>
    <w:rsid w:val="005706E9"/>
    <w:rsid w:val="00570CF4"/>
    <w:rsid w:val="00570F7F"/>
    <w:rsid w:val="00571400"/>
    <w:rsid w:val="00571448"/>
    <w:rsid w:val="0057147E"/>
    <w:rsid w:val="00571725"/>
    <w:rsid w:val="00571A36"/>
    <w:rsid w:val="00571AAC"/>
    <w:rsid w:val="00571B28"/>
    <w:rsid w:val="00571D75"/>
    <w:rsid w:val="00572622"/>
    <w:rsid w:val="005728A9"/>
    <w:rsid w:val="005728DD"/>
    <w:rsid w:val="00572ECD"/>
    <w:rsid w:val="0057321E"/>
    <w:rsid w:val="00573F6B"/>
    <w:rsid w:val="005740EE"/>
    <w:rsid w:val="005749C6"/>
    <w:rsid w:val="00574AAB"/>
    <w:rsid w:val="00574AD2"/>
    <w:rsid w:val="00574C68"/>
    <w:rsid w:val="005753E5"/>
    <w:rsid w:val="00575687"/>
    <w:rsid w:val="00575780"/>
    <w:rsid w:val="00575B38"/>
    <w:rsid w:val="00575E47"/>
    <w:rsid w:val="00575F78"/>
    <w:rsid w:val="00576809"/>
    <w:rsid w:val="0057680F"/>
    <w:rsid w:val="005769E3"/>
    <w:rsid w:val="0057723E"/>
    <w:rsid w:val="005772BC"/>
    <w:rsid w:val="005773D7"/>
    <w:rsid w:val="0057742C"/>
    <w:rsid w:val="0057755F"/>
    <w:rsid w:val="0057774C"/>
    <w:rsid w:val="00577752"/>
    <w:rsid w:val="005777F2"/>
    <w:rsid w:val="00577B1B"/>
    <w:rsid w:val="005801A4"/>
    <w:rsid w:val="00580EAE"/>
    <w:rsid w:val="00580F3E"/>
    <w:rsid w:val="005813A3"/>
    <w:rsid w:val="005814A2"/>
    <w:rsid w:val="005824C7"/>
    <w:rsid w:val="00582851"/>
    <w:rsid w:val="00582CD1"/>
    <w:rsid w:val="00582CE9"/>
    <w:rsid w:val="005835A5"/>
    <w:rsid w:val="005836FA"/>
    <w:rsid w:val="00583C01"/>
    <w:rsid w:val="00584340"/>
    <w:rsid w:val="0058567B"/>
    <w:rsid w:val="00585F43"/>
    <w:rsid w:val="00586186"/>
    <w:rsid w:val="005862A6"/>
    <w:rsid w:val="00586543"/>
    <w:rsid w:val="005868E0"/>
    <w:rsid w:val="00586ACB"/>
    <w:rsid w:val="0058719B"/>
    <w:rsid w:val="005877AF"/>
    <w:rsid w:val="00587A66"/>
    <w:rsid w:val="00587AE7"/>
    <w:rsid w:val="0059007D"/>
    <w:rsid w:val="005905AF"/>
    <w:rsid w:val="0059066F"/>
    <w:rsid w:val="00590A09"/>
    <w:rsid w:val="00590FF5"/>
    <w:rsid w:val="0059189F"/>
    <w:rsid w:val="00591D1F"/>
    <w:rsid w:val="00592435"/>
    <w:rsid w:val="00593048"/>
    <w:rsid w:val="00593250"/>
    <w:rsid w:val="005934A4"/>
    <w:rsid w:val="005934A7"/>
    <w:rsid w:val="005934C3"/>
    <w:rsid w:val="005934C6"/>
    <w:rsid w:val="0059382B"/>
    <w:rsid w:val="00593AB7"/>
    <w:rsid w:val="00593B2B"/>
    <w:rsid w:val="00593D4E"/>
    <w:rsid w:val="00594145"/>
    <w:rsid w:val="0059455E"/>
    <w:rsid w:val="00594919"/>
    <w:rsid w:val="00594BDC"/>
    <w:rsid w:val="00594DD3"/>
    <w:rsid w:val="00594E15"/>
    <w:rsid w:val="00594F66"/>
    <w:rsid w:val="005951C7"/>
    <w:rsid w:val="005954A9"/>
    <w:rsid w:val="00595573"/>
    <w:rsid w:val="00595989"/>
    <w:rsid w:val="00595ACF"/>
    <w:rsid w:val="005960AC"/>
    <w:rsid w:val="005963C8"/>
    <w:rsid w:val="00596885"/>
    <w:rsid w:val="00596B00"/>
    <w:rsid w:val="00596E6D"/>
    <w:rsid w:val="005972C9"/>
    <w:rsid w:val="005975EF"/>
    <w:rsid w:val="00597990"/>
    <w:rsid w:val="005A0852"/>
    <w:rsid w:val="005A0982"/>
    <w:rsid w:val="005A0E46"/>
    <w:rsid w:val="005A0EF6"/>
    <w:rsid w:val="005A0EFA"/>
    <w:rsid w:val="005A1137"/>
    <w:rsid w:val="005A1399"/>
    <w:rsid w:val="005A1716"/>
    <w:rsid w:val="005A22CE"/>
    <w:rsid w:val="005A2470"/>
    <w:rsid w:val="005A2691"/>
    <w:rsid w:val="005A27DB"/>
    <w:rsid w:val="005A2A48"/>
    <w:rsid w:val="005A2B36"/>
    <w:rsid w:val="005A2DBE"/>
    <w:rsid w:val="005A2E69"/>
    <w:rsid w:val="005A336E"/>
    <w:rsid w:val="005A33FB"/>
    <w:rsid w:val="005A3921"/>
    <w:rsid w:val="005A4485"/>
    <w:rsid w:val="005A4653"/>
    <w:rsid w:val="005A4D2C"/>
    <w:rsid w:val="005A5199"/>
    <w:rsid w:val="005A5973"/>
    <w:rsid w:val="005A5E87"/>
    <w:rsid w:val="005A5F81"/>
    <w:rsid w:val="005A5FFF"/>
    <w:rsid w:val="005A609D"/>
    <w:rsid w:val="005A60BC"/>
    <w:rsid w:val="005A643A"/>
    <w:rsid w:val="005A69CB"/>
    <w:rsid w:val="005A6AC9"/>
    <w:rsid w:val="005A6B5A"/>
    <w:rsid w:val="005A6DB2"/>
    <w:rsid w:val="005A7038"/>
    <w:rsid w:val="005A7E56"/>
    <w:rsid w:val="005B0191"/>
    <w:rsid w:val="005B02AC"/>
    <w:rsid w:val="005B0940"/>
    <w:rsid w:val="005B14CC"/>
    <w:rsid w:val="005B1500"/>
    <w:rsid w:val="005B1549"/>
    <w:rsid w:val="005B218D"/>
    <w:rsid w:val="005B23A8"/>
    <w:rsid w:val="005B2655"/>
    <w:rsid w:val="005B39B6"/>
    <w:rsid w:val="005B42C4"/>
    <w:rsid w:val="005B4C71"/>
    <w:rsid w:val="005B4E7B"/>
    <w:rsid w:val="005B5744"/>
    <w:rsid w:val="005B5AC6"/>
    <w:rsid w:val="005B5D30"/>
    <w:rsid w:val="005B622A"/>
    <w:rsid w:val="005B6483"/>
    <w:rsid w:val="005B65BC"/>
    <w:rsid w:val="005B6CB3"/>
    <w:rsid w:val="005B709E"/>
    <w:rsid w:val="005B70D5"/>
    <w:rsid w:val="005B7A77"/>
    <w:rsid w:val="005B7E9C"/>
    <w:rsid w:val="005C07D9"/>
    <w:rsid w:val="005C0810"/>
    <w:rsid w:val="005C10F2"/>
    <w:rsid w:val="005C1333"/>
    <w:rsid w:val="005C1434"/>
    <w:rsid w:val="005C2407"/>
    <w:rsid w:val="005C2A25"/>
    <w:rsid w:val="005C2AEE"/>
    <w:rsid w:val="005C2B70"/>
    <w:rsid w:val="005C2D74"/>
    <w:rsid w:val="005C341D"/>
    <w:rsid w:val="005C3507"/>
    <w:rsid w:val="005C3D7E"/>
    <w:rsid w:val="005C4496"/>
    <w:rsid w:val="005C4D70"/>
    <w:rsid w:val="005C5018"/>
    <w:rsid w:val="005C54A7"/>
    <w:rsid w:val="005C5652"/>
    <w:rsid w:val="005C5B3E"/>
    <w:rsid w:val="005C5E29"/>
    <w:rsid w:val="005C5F39"/>
    <w:rsid w:val="005C677F"/>
    <w:rsid w:val="005C6F36"/>
    <w:rsid w:val="005C7526"/>
    <w:rsid w:val="005C760A"/>
    <w:rsid w:val="005C77BB"/>
    <w:rsid w:val="005C7CBA"/>
    <w:rsid w:val="005C7EED"/>
    <w:rsid w:val="005D02BB"/>
    <w:rsid w:val="005D0440"/>
    <w:rsid w:val="005D086F"/>
    <w:rsid w:val="005D0E1B"/>
    <w:rsid w:val="005D15A5"/>
    <w:rsid w:val="005D1A21"/>
    <w:rsid w:val="005D1CAC"/>
    <w:rsid w:val="005D2A14"/>
    <w:rsid w:val="005D2BBC"/>
    <w:rsid w:val="005D2F0D"/>
    <w:rsid w:val="005D311F"/>
    <w:rsid w:val="005D412F"/>
    <w:rsid w:val="005D4541"/>
    <w:rsid w:val="005D4674"/>
    <w:rsid w:val="005D473C"/>
    <w:rsid w:val="005D498C"/>
    <w:rsid w:val="005D52DD"/>
    <w:rsid w:val="005D5AFA"/>
    <w:rsid w:val="005D611D"/>
    <w:rsid w:val="005D64DE"/>
    <w:rsid w:val="005D6AB8"/>
    <w:rsid w:val="005D7026"/>
    <w:rsid w:val="005D7341"/>
    <w:rsid w:val="005D789A"/>
    <w:rsid w:val="005E0181"/>
    <w:rsid w:val="005E0440"/>
    <w:rsid w:val="005E1A72"/>
    <w:rsid w:val="005E20D6"/>
    <w:rsid w:val="005E2223"/>
    <w:rsid w:val="005E229F"/>
    <w:rsid w:val="005E2E58"/>
    <w:rsid w:val="005E2F9A"/>
    <w:rsid w:val="005E2FBE"/>
    <w:rsid w:val="005E2FD6"/>
    <w:rsid w:val="005E3408"/>
    <w:rsid w:val="005E37B9"/>
    <w:rsid w:val="005E3B9E"/>
    <w:rsid w:val="005E4645"/>
    <w:rsid w:val="005E47B3"/>
    <w:rsid w:val="005E494C"/>
    <w:rsid w:val="005E4C53"/>
    <w:rsid w:val="005E4E08"/>
    <w:rsid w:val="005E5159"/>
    <w:rsid w:val="005E55F4"/>
    <w:rsid w:val="005E56C3"/>
    <w:rsid w:val="005E594B"/>
    <w:rsid w:val="005E5FE6"/>
    <w:rsid w:val="005E6085"/>
    <w:rsid w:val="005E60A5"/>
    <w:rsid w:val="005E63B7"/>
    <w:rsid w:val="005E6536"/>
    <w:rsid w:val="005E6903"/>
    <w:rsid w:val="005E6A70"/>
    <w:rsid w:val="005E6B2C"/>
    <w:rsid w:val="005E70C7"/>
    <w:rsid w:val="005E76E3"/>
    <w:rsid w:val="005E76F9"/>
    <w:rsid w:val="005E7B1A"/>
    <w:rsid w:val="005F010C"/>
    <w:rsid w:val="005F02C9"/>
    <w:rsid w:val="005F054B"/>
    <w:rsid w:val="005F06CF"/>
    <w:rsid w:val="005F08D8"/>
    <w:rsid w:val="005F0964"/>
    <w:rsid w:val="005F0B21"/>
    <w:rsid w:val="005F0CB0"/>
    <w:rsid w:val="005F198F"/>
    <w:rsid w:val="005F23B6"/>
    <w:rsid w:val="005F2CFD"/>
    <w:rsid w:val="005F2DE4"/>
    <w:rsid w:val="005F332D"/>
    <w:rsid w:val="005F35BF"/>
    <w:rsid w:val="005F3FBA"/>
    <w:rsid w:val="005F4001"/>
    <w:rsid w:val="005F4241"/>
    <w:rsid w:val="005F42DD"/>
    <w:rsid w:val="005F4965"/>
    <w:rsid w:val="005F4A8B"/>
    <w:rsid w:val="005F4CAD"/>
    <w:rsid w:val="005F4D7E"/>
    <w:rsid w:val="005F4E5E"/>
    <w:rsid w:val="005F5EDC"/>
    <w:rsid w:val="005F6324"/>
    <w:rsid w:val="005F6434"/>
    <w:rsid w:val="005F726D"/>
    <w:rsid w:val="005F72C1"/>
    <w:rsid w:val="005F7357"/>
    <w:rsid w:val="005F7A3F"/>
    <w:rsid w:val="005F7B30"/>
    <w:rsid w:val="005F7B4C"/>
    <w:rsid w:val="005F7EE3"/>
    <w:rsid w:val="00600010"/>
    <w:rsid w:val="006004CA"/>
    <w:rsid w:val="00600F0E"/>
    <w:rsid w:val="006012EB"/>
    <w:rsid w:val="0060153C"/>
    <w:rsid w:val="0060170B"/>
    <w:rsid w:val="0060175B"/>
    <w:rsid w:val="006021F1"/>
    <w:rsid w:val="006023F8"/>
    <w:rsid w:val="00602447"/>
    <w:rsid w:val="006027ED"/>
    <w:rsid w:val="00602A8C"/>
    <w:rsid w:val="00602C62"/>
    <w:rsid w:val="00602EAD"/>
    <w:rsid w:val="00602EB4"/>
    <w:rsid w:val="006031AC"/>
    <w:rsid w:val="006036B7"/>
    <w:rsid w:val="00603761"/>
    <w:rsid w:val="00603BC5"/>
    <w:rsid w:val="00603C28"/>
    <w:rsid w:val="00603E05"/>
    <w:rsid w:val="00603EF0"/>
    <w:rsid w:val="00604F27"/>
    <w:rsid w:val="00605A37"/>
    <w:rsid w:val="00605A73"/>
    <w:rsid w:val="0060672F"/>
    <w:rsid w:val="00606C30"/>
    <w:rsid w:val="00606DF3"/>
    <w:rsid w:val="006075A2"/>
    <w:rsid w:val="0061009B"/>
    <w:rsid w:val="006101B8"/>
    <w:rsid w:val="00611074"/>
    <w:rsid w:val="00611260"/>
    <w:rsid w:val="006112C9"/>
    <w:rsid w:val="006115F1"/>
    <w:rsid w:val="00611796"/>
    <w:rsid w:val="00611825"/>
    <w:rsid w:val="00612001"/>
    <w:rsid w:val="00612148"/>
    <w:rsid w:val="0061242A"/>
    <w:rsid w:val="00612505"/>
    <w:rsid w:val="0061292E"/>
    <w:rsid w:val="00612BDC"/>
    <w:rsid w:val="00612C7D"/>
    <w:rsid w:val="00612DE0"/>
    <w:rsid w:val="00612E72"/>
    <w:rsid w:val="00612F8D"/>
    <w:rsid w:val="00613155"/>
    <w:rsid w:val="00613C79"/>
    <w:rsid w:val="00613CD1"/>
    <w:rsid w:val="00613DF9"/>
    <w:rsid w:val="00613E6C"/>
    <w:rsid w:val="00613EE2"/>
    <w:rsid w:val="00614033"/>
    <w:rsid w:val="006142BD"/>
    <w:rsid w:val="006145E3"/>
    <w:rsid w:val="00614B25"/>
    <w:rsid w:val="00614B48"/>
    <w:rsid w:val="00614F2A"/>
    <w:rsid w:val="006150FC"/>
    <w:rsid w:val="00615441"/>
    <w:rsid w:val="00615BEB"/>
    <w:rsid w:val="00616394"/>
    <w:rsid w:val="006167E8"/>
    <w:rsid w:val="00616CED"/>
    <w:rsid w:val="00616E35"/>
    <w:rsid w:val="00617325"/>
    <w:rsid w:val="00617E27"/>
    <w:rsid w:val="006206A0"/>
    <w:rsid w:val="00621000"/>
    <w:rsid w:val="0062114E"/>
    <w:rsid w:val="006211A4"/>
    <w:rsid w:val="00621E65"/>
    <w:rsid w:val="006229A3"/>
    <w:rsid w:val="00623176"/>
    <w:rsid w:val="006234B6"/>
    <w:rsid w:val="006234CB"/>
    <w:rsid w:val="006235BE"/>
    <w:rsid w:val="00623816"/>
    <w:rsid w:val="00623BBB"/>
    <w:rsid w:val="00623FDE"/>
    <w:rsid w:val="006240AB"/>
    <w:rsid w:val="00624626"/>
    <w:rsid w:val="00624B0E"/>
    <w:rsid w:val="00624B8A"/>
    <w:rsid w:val="00624D57"/>
    <w:rsid w:val="006250E5"/>
    <w:rsid w:val="006263A2"/>
    <w:rsid w:val="00626DA2"/>
    <w:rsid w:val="00626EC2"/>
    <w:rsid w:val="006271A3"/>
    <w:rsid w:val="006275F2"/>
    <w:rsid w:val="006277E6"/>
    <w:rsid w:val="006279D0"/>
    <w:rsid w:val="00630035"/>
    <w:rsid w:val="00630525"/>
    <w:rsid w:val="00630994"/>
    <w:rsid w:val="00630BC5"/>
    <w:rsid w:val="00630F8D"/>
    <w:rsid w:val="00631148"/>
    <w:rsid w:val="00631260"/>
    <w:rsid w:val="006318D8"/>
    <w:rsid w:val="006318F0"/>
    <w:rsid w:val="00631BCD"/>
    <w:rsid w:val="00631DBB"/>
    <w:rsid w:val="006320F7"/>
    <w:rsid w:val="00632447"/>
    <w:rsid w:val="00632470"/>
    <w:rsid w:val="006336DB"/>
    <w:rsid w:val="00633B01"/>
    <w:rsid w:val="00633C66"/>
    <w:rsid w:val="006341C0"/>
    <w:rsid w:val="006341CA"/>
    <w:rsid w:val="006344D5"/>
    <w:rsid w:val="006348FC"/>
    <w:rsid w:val="006349B2"/>
    <w:rsid w:val="00634B0E"/>
    <w:rsid w:val="00634D7B"/>
    <w:rsid w:val="00634F98"/>
    <w:rsid w:val="0063514B"/>
    <w:rsid w:val="006351DB"/>
    <w:rsid w:val="006351DF"/>
    <w:rsid w:val="00635725"/>
    <w:rsid w:val="00635995"/>
    <w:rsid w:val="00635FF8"/>
    <w:rsid w:val="0063606B"/>
    <w:rsid w:val="00636151"/>
    <w:rsid w:val="00636327"/>
    <w:rsid w:val="00637B7A"/>
    <w:rsid w:val="006406AC"/>
    <w:rsid w:val="00641181"/>
    <w:rsid w:val="006421D9"/>
    <w:rsid w:val="006422B3"/>
    <w:rsid w:val="006426DF"/>
    <w:rsid w:val="00642C5D"/>
    <w:rsid w:val="00642FAB"/>
    <w:rsid w:val="006432F0"/>
    <w:rsid w:val="006437EA"/>
    <w:rsid w:val="00643841"/>
    <w:rsid w:val="00644058"/>
    <w:rsid w:val="006440F6"/>
    <w:rsid w:val="006449C3"/>
    <w:rsid w:val="00644D67"/>
    <w:rsid w:val="00644FE1"/>
    <w:rsid w:val="006451A5"/>
    <w:rsid w:val="006457AB"/>
    <w:rsid w:val="006458D6"/>
    <w:rsid w:val="006460A7"/>
    <w:rsid w:val="00646876"/>
    <w:rsid w:val="006468FF"/>
    <w:rsid w:val="0064737F"/>
    <w:rsid w:val="00647E86"/>
    <w:rsid w:val="00647FFB"/>
    <w:rsid w:val="0065011D"/>
    <w:rsid w:val="00650223"/>
    <w:rsid w:val="006503F3"/>
    <w:rsid w:val="00650554"/>
    <w:rsid w:val="00651066"/>
    <w:rsid w:val="00651119"/>
    <w:rsid w:val="006514A2"/>
    <w:rsid w:val="00651AA9"/>
    <w:rsid w:val="00651BB4"/>
    <w:rsid w:val="00651E7A"/>
    <w:rsid w:val="00651FD3"/>
    <w:rsid w:val="0065219E"/>
    <w:rsid w:val="006521F4"/>
    <w:rsid w:val="00652596"/>
    <w:rsid w:val="006525EC"/>
    <w:rsid w:val="006537D7"/>
    <w:rsid w:val="00653E03"/>
    <w:rsid w:val="00654142"/>
    <w:rsid w:val="00654671"/>
    <w:rsid w:val="006550CC"/>
    <w:rsid w:val="00655162"/>
    <w:rsid w:val="006559B9"/>
    <w:rsid w:val="0065676D"/>
    <w:rsid w:val="006567E3"/>
    <w:rsid w:val="00656B66"/>
    <w:rsid w:val="00656E55"/>
    <w:rsid w:val="006570E0"/>
    <w:rsid w:val="006578A5"/>
    <w:rsid w:val="00660A0E"/>
    <w:rsid w:val="006618EB"/>
    <w:rsid w:val="00661C05"/>
    <w:rsid w:val="0066226E"/>
    <w:rsid w:val="006629EF"/>
    <w:rsid w:val="00662E50"/>
    <w:rsid w:val="00662FBF"/>
    <w:rsid w:val="006631FF"/>
    <w:rsid w:val="0066330D"/>
    <w:rsid w:val="00663849"/>
    <w:rsid w:val="00663C16"/>
    <w:rsid w:val="00663FD4"/>
    <w:rsid w:val="00664567"/>
    <w:rsid w:val="006648B0"/>
    <w:rsid w:val="00664941"/>
    <w:rsid w:val="006656E1"/>
    <w:rsid w:val="006656EF"/>
    <w:rsid w:val="00665E98"/>
    <w:rsid w:val="00666020"/>
    <w:rsid w:val="00666197"/>
    <w:rsid w:val="00666328"/>
    <w:rsid w:val="0066687C"/>
    <w:rsid w:val="00666BF1"/>
    <w:rsid w:val="00667EEE"/>
    <w:rsid w:val="00670005"/>
    <w:rsid w:val="00670247"/>
    <w:rsid w:val="006705E2"/>
    <w:rsid w:val="00670D01"/>
    <w:rsid w:val="006710E7"/>
    <w:rsid w:val="0067132F"/>
    <w:rsid w:val="00671D15"/>
    <w:rsid w:val="00671EC0"/>
    <w:rsid w:val="00672358"/>
    <w:rsid w:val="00672CEE"/>
    <w:rsid w:val="0067377D"/>
    <w:rsid w:val="00673C38"/>
    <w:rsid w:val="00673D40"/>
    <w:rsid w:val="0067441E"/>
    <w:rsid w:val="00674545"/>
    <w:rsid w:val="006748A6"/>
    <w:rsid w:val="00674FEF"/>
    <w:rsid w:val="00675350"/>
    <w:rsid w:val="006753BF"/>
    <w:rsid w:val="00675414"/>
    <w:rsid w:val="0067549A"/>
    <w:rsid w:val="006756FF"/>
    <w:rsid w:val="0067571D"/>
    <w:rsid w:val="00675827"/>
    <w:rsid w:val="006759E3"/>
    <w:rsid w:val="00675FB0"/>
    <w:rsid w:val="006762A5"/>
    <w:rsid w:val="00676EB8"/>
    <w:rsid w:val="006770B5"/>
    <w:rsid w:val="00677938"/>
    <w:rsid w:val="00677950"/>
    <w:rsid w:val="006779EC"/>
    <w:rsid w:val="00677F37"/>
    <w:rsid w:val="0068039A"/>
    <w:rsid w:val="00680FCC"/>
    <w:rsid w:val="00681479"/>
    <w:rsid w:val="00681BC1"/>
    <w:rsid w:val="0068200A"/>
    <w:rsid w:val="006829A2"/>
    <w:rsid w:val="00682DAD"/>
    <w:rsid w:val="006838DD"/>
    <w:rsid w:val="00683B2B"/>
    <w:rsid w:val="0068439C"/>
    <w:rsid w:val="006847F0"/>
    <w:rsid w:val="00684A96"/>
    <w:rsid w:val="0068554B"/>
    <w:rsid w:val="006855C6"/>
    <w:rsid w:val="00685839"/>
    <w:rsid w:val="006858D6"/>
    <w:rsid w:val="0068598C"/>
    <w:rsid w:val="0068708C"/>
    <w:rsid w:val="00687588"/>
    <w:rsid w:val="00687663"/>
    <w:rsid w:val="0068773F"/>
    <w:rsid w:val="00687D7F"/>
    <w:rsid w:val="0069040D"/>
    <w:rsid w:val="00690DC6"/>
    <w:rsid w:val="00690E5D"/>
    <w:rsid w:val="00690FD8"/>
    <w:rsid w:val="006910E8"/>
    <w:rsid w:val="006912D6"/>
    <w:rsid w:val="006915C4"/>
    <w:rsid w:val="006915E2"/>
    <w:rsid w:val="00692140"/>
    <w:rsid w:val="0069229B"/>
    <w:rsid w:val="00692632"/>
    <w:rsid w:val="00692B26"/>
    <w:rsid w:val="00692FEE"/>
    <w:rsid w:val="006931BC"/>
    <w:rsid w:val="006937AA"/>
    <w:rsid w:val="00693E06"/>
    <w:rsid w:val="0069477B"/>
    <w:rsid w:val="00694B79"/>
    <w:rsid w:val="00694C47"/>
    <w:rsid w:val="006952C5"/>
    <w:rsid w:val="00695420"/>
    <w:rsid w:val="00695D67"/>
    <w:rsid w:val="00695EC0"/>
    <w:rsid w:val="00696503"/>
    <w:rsid w:val="006965B4"/>
    <w:rsid w:val="0069685A"/>
    <w:rsid w:val="00696C23"/>
    <w:rsid w:val="00696D00"/>
    <w:rsid w:val="00696E25"/>
    <w:rsid w:val="006977B1"/>
    <w:rsid w:val="006A00E3"/>
    <w:rsid w:val="006A01BB"/>
    <w:rsid w:val="006A0A9D"/>
    <w:rsid w:val="006A0FD2"/>
    <w:rsid w:val="006A142B"/>
    <w:rsid w:val="006A1A49"/>
    <w:rsid w:val="006A1C3D"/>
    <w:rsid w:val="006A1C68"/>
    <w:rsid w:val="006A1D1E"/>
    <w:rsid w:val="006A2256"/>
    <w:rsid w:val="006A2487"/>
    <w:rsid w:val="006A27C9"/>
    <w:rsid w:val="006A3098"/>
    <w:rsid w:val="006A3162"/>
    <w:rsid w:val="006A3521"/>
    <w:rsid w:val="006A4342"/>
    <w:rsid w:val="006A44A3"/>
    <w:rsid w:val="006A463A"/>
    <w:rsid w:val="006A4AA1"/>
    <w:rsid w:val="006A4FDC"/>
    <w:rsid w:val="006A544F"/>
    <w:rsid w:val="006A6336"/>
    <w:rsid w:val="006A652D"/>
    <w:rsid w:val="006A7624"/>
    <w:rsid w:val="006A778C"/>
    <w:rsid w:val="006A790B"/>
    <w:rsid w:val="006A79B5"/>
    <w:rsid w:val="006B05C9"/>
    <w:rsid w:val="006B08E1"/>
    <w:rsid w:val="006B0BEC"/>
    <w:rsid w:val="006B0C37"/>
    <w:rsid w:val="006B1408"/>
    <w:rsid w:val="006B164B"/>
    <w:rsid w:val="006B1D1F"/>
    <w:rsid w:val="006B23BD"/>
    <w:rsid w:val="006B28A0"/>
    <w:rsid w:val="006B2A42"/>
    <w:rsid w:val="006B2B53"/>
    <w:rsid w:val="006B2BCC"/>
    <w:rsid w:val="006B3A09"/>
    <w:rsid w:val="006B3D63"/>
    <w:rsid w:val="006B3FBF"/>
    <w:rsid w:val="006B40CF"/>
    <w:rsid w:val="006B4497"/>
    <w:rsid w:val="006B44D5"/>
    <w:rsid w:val="006B4887"/>
    <w:rsid w:val="006B57C9"/>
    <w:rsid w:val="006B5992"/>
    <w:rsid w:val="006B5B70"/>
    <w:rsid w:val="006B5FDC"/>
    <w:rsid w:val="006B6358"/>
    <w:rsid w:val="006B692F"/>
    <w:rsid w:val="006B6A80"/>
    <w:rsid w:val="006B6E3E"/>
    <w:rsid w:val="006B7216"/>
    <w:rsid w:val="006C026F"/>
    <w:rsid w:val="006C05BD"/>
    <w:rsid w:val="006C0874"/>
    <w:rsid w:val="006C0F7A"/>
    <w:rsid w:val="006C1017"/>
    <w:rsid w:val="006C15E5"/>
    <w:rsid w:val="006C3007"/>
    <w:rsid w:val="006C3570"/>
    <w:rsid w:val="006C3CE7"/>
    <w:rsid w:val="006C4C54"/>
    <w:rsid w:val="006C4D32"/>
    <w:rsid w:val="006C4D58"/>
    <w:rsid w:val="006C56DD"/>
    <w:rsid w:val="006C57B9"/>
    <w:rsid w:val="006C594B"/>
    <w:rsid w:val="006C5B4C"/>
    <w:rsid w:val="006C5E02"/>
    <w:rsid w:val="006C6AB7"/>
    <w:rsid w:val="006C716D"/>
    <w:rsid w:val="006C744B"/>
    <w:rsid w:val="006C7465"/>
    <w:rsid w:val="006C7644"/>
    <w:rsid w:val="006C7AB9"/>
    <w:rsid w:val="006C7FDD"/>
    <w:rsid w:val="006D03B4"/>
    <w:rsid w:val="006D09B6"/>
    <w:rsid w:val="006D0D18"/>
    <w:rsid w:val="006D0D60"/>
    <w:rsid w:val="006D11E8"/>
    <w:rsid w:val="006D17B5"/>
    <w:rsid w:val="006D1D83"/>
    <w:rsid w:val="006D2029"/>
    <w:rsid w:val="006D32BA"/>
    <w:rsid w:val="006D3498"/>
    <w:rsid w:val="006D3E4A"/>
    <w:rsid w:val="006D415F"/>
    <w:rsid w:val="006D445B"/>
    <w:rsid w:val="006D4B5E"/>
    <w:rsid w:val="006D4D05"/>
    <w:rsid w:val="006D529F"/>
    <w:rsid w:val="006D53C9"/>
    <w:rsid w:val="006D5745"/>
    <w:rsid w:val="006D5C70"/>
    <w:rsid w:val="006D5FF4"/>
    <w:rsid w:val="006D600F"/>
    <w:rsid w:val="006D60D1"/>
    <w:rsid w:val="006D6117"/>
    <w:rsid w:val="006D6181"/>
    <w:rsid w:val="006D68C4"/>
    <w:rsid w:val="006D6986"/>
    <w:rsid w:val="006D7306"/>
    <w:rsid w:val="006D7776"/>
    <w:rsid w:val="006D7FF3"/>
    <w:rsid w:val="006E036E"/>
    <w:rsid w:val="006E05D0"/>
    <w:rsid w:val="006E0CF4"/>
    <w:rsid w:val="006E0D9D"/>
    <w:rsid w:val="006E1018"/>
    <w:rsid w:val="006E11FD"/>
    <w:rsid w:val="006E14C4"/>
    <w:rsid w:val="006E1885"/>
    <w:rsid w:val="006E2114"/>
    <w:rsid w:val="006E2C09"/>
    <w:rsid w:val="006E330C"/>
    <w:rsid w:val="006E35B0"/>
    <w:rsid w:val="006E3953"/>
    <w:rsid w:val="006E3C94"/>
    <w:rsid w:val="006E3FAD"/>
    <w:rsid w:val="006E439D"/>
    <w:rsid w:val="006E4408"/>
    <w:rsid w:val="006E444F"/>
    <w:rsid w:val="006E5342"/>
    <w:rsid w:val="006E5F80"/>
    <w:rsid w:val="006E6225"/>
    <w:rsid w:val="006E7202"/>
    <w:rsid w:val="006E7322"/>
    <w:rsid w:val="006E7625"/>
    <w:rsid w:val="006F0593"/>
    <w:rsid w:val="006F0804"/>
    <w:rsid w:val="006F0E51"/>
    <w:rsid w:val="006F15D0"/>
    <w:rsid w:val="006F1CD2"/>
    <w:rsid w:val="006F1EC9"/>
    <w:rsid w:val="006F2107"/>
    <w:rsid w:val="006F28B7"/>
    <w:rsid w:val="006F3201"/>
    <w:rsid w:val="006F32AF"/>
    <w:rsid w:val="006F3334"/>
    <w:rsid w:val="006F33E9"/>
    <w:rsid w:val="006F35AA"/>
    <w:rsid w:val="006F3650"/>
    <w:rsid w:val="006F3DE6"/>
    <w:rsid w:val="006F3FE2"/>
    <w:rsid w:val="006F4297"/>
    <w:rsid w:val="006F455C"/>
    <w:rsid w:val="006F483B"/>
    <w:rsid w:val="006F4C36"/>
    <w:rsid w:val="006F4FCC"/>
    <w:rsid w:val="006F51FB"/>
    <w:rsid w:val="006F5242"/>
    <w:rsid w:val="006F58D3"/>
    <w:rsid w:val="006F5985"/>
    <w:rsid w:val="006F6AB2"/>
    <w:rsid w:val="006F70A3"/>
    <w:rsid w:val="006F7ACE"/>
    <w:rsid w:val="006F7BCC"/>
    <w:rsid w:val="00700146"/>
    <w:rsid w:val="0070052F"/>
    <w:rsid w:val="0070104A"/>
    <w:rsid w:val="0070119E"/>
    <w:rsid w:val="00701810"/>
    <w:rsid w:val="00701A51"/>
    <w:rsid w:val="00701D78"/>
    <w:rsid w:val="00701E05"/>
    <w:rsid w:val="00702575"/>
    <w:rsid w:val="007031C7"/>
    <w:rsid w:val="00703972"/>
    <w:rsid w:val="00703BDC"/>
    <w:rsid w:val="00703DCC"/>
    <w:rsid w:val="0070499A"/>
    <w:rsid w:val="00704B5A"/>
    <w:rsid w:val="00704E1E"/>
    <w:rsid w:val="00704E3F"/>
    <w:rsid w:val="007050CF"/>
    <w:rsid w:val="007057BE"/>
    <w:rsid w:val="0070594C"/>
    <w:rsid w:val="00705AC3"/>
    <w:rsid w:val="00705C3B"/>
    <w:rsid w:val="00705DCC"/>
    <w:rsid w:val="00706EE6"/>
    <w:rsid w:val="007070EF"/>
    <w:rsid w:val="0070718C"/>
    <w:rsid w:val="00710154"/>
    <w:rsid w:val="007101DD"/>
    <w:rsid w:val="007103BD"/>
    <w:rsid w:val="0071056C"/>
    <w:rsid w:val="00711CF8"/>
    <w:rsid w:val="00711E76"/>
    <w:rsid w:val="0071207B"/>
    <w:rsid w:val="00712440"/>
    <w:rsid w:val="00712739"/>
    <w:rsid w:val="007135C1"/>
    <w:rsid w:val="00713916"/>
    <w:rsid w:val="00713B98"/>
    <w:rsid w:val="0071407D"/>
    <w:rsid w:val="00714133"/>
    <w:rsid w:val="00714264"/>
    <w:rsid w:val="007152EF"/>
    <w:rsid w:val="00715C42"/>
    <w:rsid w:val="00715F75"/>
    <w:rsid w:val="00716379"/>
    <w:rsid w:val="007163DD"/>
    <w:rsid w:val="00716DDB"/>
    <w:rsid w:val="00717049"/>
    <w:rsid w:val="00717959"/>
    <w:rsid w:val="00717D6E"/>
    <w:rsid w:val="00717E84"/>
    <w:rsid w:val="00717F7A"/>
    <w:rsid w:val="007204E6"/>
    <w:rsid w:val="00720505"/>
    <w:rsid w:val="00720B12"/>
    <w:rsid w:val="0072128A"/>
    <w:rsid w:val="007212ED"/>
    <w:rsid w:val="00721358"/>
    <w:rsid w:val="00721697"/>
    <w:rsid w:val="00721865"/>
    <w:rsid w:val="007218CE"/>
    <w:rsid w:val="00721FEE"/>
    <w:rsid w:val="00722348"/>
    <w:rsid w:val="007224B1"/>
    <w:rsid w:val="0072256E"/>
    <w:rsid w:val="007225C1"/>
    <w:rsid w:val="00722864"/>
    <w:rsid w:val="00722962"/>
    <w:rsid w:val="0072298D"/>
    <w:rsid w:val="00722A4A"/>
    <w:rsid w:val="00722B82"/>
    <w:rsid w:val="00723279"/>
    <w:rsid w:val="00723323"/>
    <w:rsid w:val="00723A55"/>
    <w:rsid w:val="00723EFD"/>
    <w:rsid w:val="0072413A"/>
    <w:rsid w:val="007245AA"/>
    <w:rsid w:val="007248A8"/>
    <w:rsid w:val="007248E3"/>
    <w:rsid w:val="00724961"/>
    <w:rsid w:val="00724996"/>
    <w:rsid w:val="00725091"/>
    <w:rsid w:val="0072523D"/>
    <w:rsid w:val="007252A6"/>
    <w:rsid w:val="007259EA"/>
    <w:rsid w:val="007260FA"/>
    <w:rsid w:val="0072612A"/>
    <w:rsid w:val="0072648C"/>
    <w:rsid w:val="0072653D"/>
    <w:rsid w:val="00726963"/>
    <w:rsid w:val="00726E8D"/>
    <w:rsid w:val="00727389"/>
    <w:rsid w:val="00727A84"/>
    <w:rsid w:val="00727B60"/>
    <w:rsid w:val="00727E5E"/>
    <w:rsid w:val="00727F0F"/>
    <w:rsid w:val="0073048A"/>
    <w:rsid w:val="00730783"/>
    <w:rsid w:val="00730822"/>
    <w:rsid w:val="00730F1E"/>
    <w:rsid w:val="007311CA"/>
    <w:rsid w:val="00731248"/>
    <w:rsid w:val="00731502"/>
    <w:rsid w:val="007315C3"/>
    <w:rsid w:val="00731ECC"/>
    <w:rsid w:val="007321CE"/>
    <w:rsid w:val="00732614"/>
    <w:rsid w:val="0073281D"/>
    <w:rsid w:val="007332AE"/>
    <w:rsid w:val="007332F1"/>
    <w:rsid w:val="00733A62"/>
    <w:rsid w:val="00733B5B"/>
    <w:rsid w:val="00734108"/>
    <w:rsid w:val="007342C6"/>
    <w:rsid w:val="0073433B"/>
    <w:rsid w:val="0073487D"/>
    <w:rsid w:val="00734FAE"/>
    <w:rsid w:val="0073533D"/>
    <w:rsid w:val="007353F6"/>
    <w:rsid w:val="0073591E"/>
    <w:rsid w:val="00735CB1"/>
    <w:rsid w:val="00736549"/>
    <w:rsid w:val="007366D8"/>
    <w:rsid w:val="007367A2"/>
    <w:rsid w:val="007368A7"/>
    <w:rsid w:val="00736ED7"/>
    <w:rsid w:val="00737440"/>
    <w:rsid w:val="00737961"/>
    <w:rsid w:val="00737C8C"/>
    <w:rsid w:val="00740187"/>
    <w:rsid w:val="0074045C"/>
    <w:rsid w:val="007417EF"/>
    <w:rsid w:val="00741CA1"/>
    <w:rsid w:val="00741EF9"/>
    <w:rsid w:val="00741F28"/>
    <w:rsid w:val="00741F41"/>
    <w:rsid w:val="0074222C"/>
    <w:rsid w:val="00742371"/>
    <w:rsid w:val="00742481"/>
    <w:rsid w:val="0074260F"/>
    <w:rsid w:val="00742704"/>
    <w:rsid w:val="00742928"/>
    <w:rsid w:val="0074308F"/>
    <w:rsid w:val="007434A3"/>
    <w:rsid w:val="007437F7"/>
    <w:rsid w:val="00743B7B"/>
    <w:rsid w:val="0074402A"/>
    <w:rsid w:val="007440F7"/>
    <w:rsid w:val="00744793"/>
    <w:rsid w:val="00744A8D"/>
    <w:rsid w:val="00744E44"/>
    <w:rsid w:val="00744E8A"/>
    <w:rsid w:val="007456A3"/>
    <w:rsid w:val="00745993"/>
    <w:rsid w:val="00745C95"/>
    <w:rsid w:val="00745D8E"/>
    <w:rsid w:val="00745EF9"/>
    <w:rsid w:val="00746A7F"/>
    <w:rsid w:val="00746B9A"/>
    <w:rsid w:val="00746E30"/>
    <w:rsid w:val="0074739B"/>
    <w:rsid w:val="00747F60"/>
    <w:rsid w:val="007501B3"/>
    <w:rsid w:val="007502AA"/>
    <w:rsid w:val="00750528"/>
    <w:rsid w:val="00750627"/>
    <w:rsid w:val="007508C3"/>
    <w:rsid w:val="00751406"/>
    <w:rsid w:val="0075140A"/>
    <w:rsid w:val="0075163D"/>
    <w:rsid w:val="00751A39"/>
    <w:rsid w:val="00751B20"/>
    <w:rsid w:val="00751EF8"/>
    <w:rsid w:val="007522F2"/>
    <w:rsid w:val="0075242C"/>
    <w:rsid w:val="00752549"/>
    <w:rsid w:val="007525B6"/>
    <w:rsid w:val="00752606"/>
    <w:rsid w:val="007526E9"/>
    <w:rsid w:val="00752E8F"/>
    <w:rsid w:val="0075305E"/>
    <w:rsid w:val="00753E46"/>
    <w:rsid w:val="00753FF9"/>
    <w:rsid w:val="007541B9"/>
    <w:rsid w:val="00754A58"/>
    <w:rsid w:val="00754CFB"/>
    <w:rsid w:val="00755181"/>
    <w:rsid w:val="007558CE"/>
    <w:rsid w:val="00756252"/>
    <w:rsid w:val="00756755"/>
    <w:rsid w:val="007568FB"/>
    <w:rsid w:val="00757102"/>
    <w:rsid w:val="00757577"/>
    <w:rsid w:val="0075770A"/>
    <w:rsid w:val="00757995"/>
    <w:rsid w:val="00757996"/>
    <w:rsid w:val="00757E69"/>
    <w:rsid w:val="007604B4"/>
    <w:rsid w:val="007606D2"/>
    <w:rsid w:val="00760AE6"/>
    <w:rsid w:val="00760C50"/>
    <w:rsid w:val="00760DAD"/>
    <w:rsid w:val="00761012"/>
    <w:rsid w:val="00761FD2"/>
    <w:rsid w:val="007628E9"/>
    <w:rsid w:val="00762E95"/>
    <w:rsid w:val="00762FEE"/>
    <w:rsid w:val="00763188"/>
    <w:rsid w:val="00763617"/>
    <w:rsid w:val="00763839"/>
    <w:rsid w:val="00763A55"/>
    <w:rsid w:val="00763CEC"/>
    <w:rsid w:val="00764126"/>
    <w:rsid w:val="0076415B"/>
    <w:rsid w:val="00764259"/>
    <w:rsid w:val="00764610"/>
    <w:rsid w:val="00764901"/>
    <w:rsid w:val="0076499B"/>
    <w:rsid w:val="007649D7"/>
    <w:rsid w:val="00765083"/>
    <w:rsid w:val="007653C4"/>
    <w:rsid w:val="007656AD"/>
    <w:rsid w:val="00765D74"/>
    <w:rsid w:val="00765F56"/>
    <w:rsid w:val="007667C2"/>
    <w:rsid w:val="00767899"/>
    <w:rsid w:val="0077118C"/>
    <w:rsid w:val="007712A3"/>
    <w:rsid w:val="00771CD2"/>
    <w:rsid w:val="00771D55"/>
    <w:rsid w:val="00771ED0"/>
    <w:rsid w:val="00772056"/>
    <w:rsid w:val="007721D4"/>
    <w:rsid w:val="0077225C"/>
    <w:rsid w:val="007726A9"/>
    <w:rsid w:val="007728AC"/>
    <w:rsid w:val="00772BC7"/>
    <w:rsid w:val="00772C05"/>
    <w:rsid w:val="00772D86"/>
    <w:rsid w:val="007735D1"/>
    <w:rsid w:val="00773D44"/>
    <w:rsid w:val="00773FB0"/>
    <w:rsid w:val="007740F1"/>
    <w:rsid w:val="007741F7"/>
    <w:rsid w:val="007745A5"/>
    <w:rsid w:val="00775150"/>
    <w:rsid w:val="007752B7"/>
    <w:rsid w:val="007754D9"/>
    <w:rsid w:val="00775C80"/>
    <w:rsid w:val="007760A7"/>
    <w:rsid w:val="00776696"/>
    <w:rsid w:val="00776B85"/>
    <w:rsid w:val="00776B9E"/>
    <w:rsid w:val="00776DA0"/>
    <w:rsid w:val="00777465"/>
    <w:rsid w:val="00777659"/>
    <w:rsid w:val="00777910"/>
    <w:rsid w:val="00777C48"/>
    <w:rsid w:val="00777D8E"/>
    <w:rsid w:val="00780373"/>
    <w:rsid w:val="007803DC"/>
    <w:rsid w:val="007806BD"/>
    <w:rsid w:val="007806F0"/>
    <w:rsid w:val="00780753"/>
    <w:rsid w:val="007809D4"/>
    <w:rsid w:val="00780E7F"/>
    <w:rsid w:val="00780EF8"/>
    <w:rsid w:val="007819F1"/>
    <w:rsid w:val="00782066"/>
    <w:rsid w:val="0078238B"/>
    <w:rsid w:val="00782516"/>
    <w:rsid w:val="00782867"/>
    <w:rsid w:val="00782AF8"/>
    <w:rsid w:val="007834B7"/>
    <w:rsid w:val="007835B2"/>
    <w:rsid w:val="00783A0D"/>
    <w:rsid w:val="00783B17"/>
    <w:rsid w:val="007843C8"/>
    <w:rsid w:val="007843E1"/>
    <w:rsid w:val="00785814"/>
    <w:rsid w:val="00785DA8"/>
    <w:rsid w:val="00785E76"/>
    <w:rsid w:val="0078604B"/>
    <w:rsid w:val="007862F6"/>
    <w:rsid w:val="00786660"/>
    <w:rsid w:val="0078697B"/>
    <w:rsid w:val="00786BCC"/>
    <w:rsid w:val="00787268"/>
    <w:rsid w:val="00787B8F"/>
    <w:rsid w:val="00787D62"/>
    <w:rsid w:val="0079009F"/>
    <w:rsid w:val="0079016A"/>
    <w:rsid w:val="00790419"/>
    <w:rsid w:val="00790C38"/>
    <w:rsid w:val="007910BB"/>
    <w:rsid w:val="007915AB"/>
    <w:rsid w:val="00791937"/>
    <w:rsid w:val="007920F5"/>
    <w:rsid w:val="007927E7"/>
    <w:rsid w:val="00793168"/>
    <w:rsid w:val="00793595"/>
    <w:rsid w:val="00793C36"/>
    <w:rsid w:val="00793CFA"/>
    <w:rsid w:val="00794449"/>
    <w:rsid w:val="00794812"/>
    <w:rsid w:val="00794A14"/>
    <w:rsid w:val="00794C98"/>
    <w:rsid w:val="00795110"/>
    <w:rsid w:val="00795131"/>
    <w:rsid w:val="00795460"/>
    <w:rsid w:val="0079567F"/>
    <w:rsid w:val="0079575F"/>
    <w:rsid w:val="00795F08"/>
    <w:rsid w:val="007962CD"/>
    <w:rsid w:val="00796976"/>
    <w:rsid w:val="00796DC2"/>
    <w:rsid w:val="007970E4"/>
    <w:rsid w:val="00797C29"/>
    <w:rsid w:val="007A02DD"/>
    <w:rsid w:val="007A0301"/>
    <w:rsid w:val="007A05EE"/>
    <w:rsid w:val="007A0805"/>
    <w:rsid w:val="007A1656"/>
    <w:rsid w:val="007A1FEB"/>
    <w:rsid w:val="007A21A1"/>
    <w:rsid w:val="007A22D7"/>
    <w:rsid w:val="007A26E2"/>
    <w:rsid w:val="007A2A04"/>
    <w:rsid w:val="007A2E7E"/>
    <w:rsid w:val="007A346E"/>
    <w:rsid w:val="007A387C"/>
    <w:rsid w:val="007A42A8"/>
    <w:rsid w:val="007A4FDC"/>
    <w:rsid w:val="007A5ABE"/>
    <w:rsid w:val="007A5E52"/>
    <w:rsid w:val="007A6A46"/>
    <w:rsid w:val="007A6CA6"/>
    <w:rsid w:val="007A7604"/>
    <w:rsid w:val="007A7E6F"/>
    <w:rsid w:val="007B0526"/>
    <w:rsid w:val="007B06C0"/>
    <w:rsid w:val="007B0BBC"/>
    <w:rsid w:val="007B14DD"/>
    <w:rsid w:val="007B19C0"/>
    <w:rsid w:val="007B1D1B"/>
    <w:rsid w:val="007B2BB7"/>
    <w:rsid w:val="007B2C8E"/>
    <w:rsid w:val="007B2F06"/>
    <w:rsid w:val="007B3293"/>
    <w:rsid w:val="007B33EA"/>
    <w:rsid w:val="007B3A7A"/>
    <w:rsid w:val="007B3A7C"/>
    <w:rsid w:val="007B3EDB"/>
    <w:rsid w:val="007B4027"/>
    <w:rsid w:val="007B43EF"/>
    <w:rsid w:val="007B47E1"/>
    <w:rsid w:val="007B4BEA"/>
    <w:rsid w:val="007B550D"/>
    <w:rsid w:val="007B5AD3"/>
    <w:rsid w:val="007B5B0E"/>
    <w:rsid w:val="007B689A"/>
    <w:rsid w:val="007B68B8"/>
    <w:rsid w:val="007B6A94"/>
    <w:rsid w:val="007B6E39"/>
    <w:rsid w:val="007B6E3C"/>
    <w:rsid w:val="007B6FD9"/>
    <w:rsid w:val="007B7324"/>
    <w:rsid w:val="007B7445"/>
    <w:rsid w:val="007B749C"/>
    <w:rsid w:val="007B7A3C"/>
    <w:rsid w:val="007C01FD"/>
    <w:rsid w:val="007C0EC8"/>
    <w:rsid w:val="007C1826"/>
    <w:rsid w:val="007C1A90"/>
    <w:rsid w:val="007C1CDC"/>
    <w:rsid w:val="007C1D51"/>
    <w:rsid w:val="007C223E"/>
    <w:rsid w:val="007C2291"/>
    <w:rsid w:val="007C296F"/>
    <w:rsid w:val="007C2ED4"/>
    <w:rsid w:val="007C2FD6"/>
    <w:rsid w:val="007C3162"/>
    <w:rsid w:val="007C31A4"/>
    <w:rsid w:val="007C31F3"/>
    <w:rsid w:val="007C3247"/>
    <w:rsid w:val="007C365F"/>
    <w:rsid w:val="007C36A8"/>
    <w:rsid w:val="007C36CB"/>
    <w:rsid w:val="007C391B"/>
    <w:rsid w:val="007C3B1C"/>
    <w:rsid w:val="007C3BDB"/>
    <w:rsid w:val="007C3ED1"/>
    <w:rsid w:val="007C4252"/>
    <w:rsid w:val="007C436A"/>
    <w:rsid w:val="007C45E9"/>
    <w:rsid w:val="007C4A08"/>
    <w:rsid w:val="007C4BF0"/>
    <w:rsid w:val="007C4E07"/>
    <w:rsid w:val="007C504D"/>
    <w:rsid w:val="007C5DB0"/>
    <w:rsid w:val="007C650D"/>
    <w:rsid w:val="007C66C2"/>
    <w:rsid w:val="007C742E"/>
    <w:rsid w:val="007C79EC"/>
    <w:rsid w:val="007C7C81"/>
    <w:rsid w:val="007D0162"/>
    <w:rsid w:val="007D0243"/>
    <w:rsid w:val="007D0417"/>
    <w:rsid w:val="007D0AD2"/>
    <w:rsid w:val="007D0C06"/>
    <w:rsid w:val="007D0FEB"/>
    <w:rsid w:val="007D1272"/>
    <w:rsid w:val="007D12BD"/>
    <w:rsid w:val="007D18F9"/>
    <w:rsid w:val="007D19A0"/>
    <w:rsid w:val="007D1B10"/>
    <w:rsid w:val="007D1EC9"/>
    <w:rsid w:val="007D1F7C"/>
    <w:rsid w:val="007D2169"/>
    <w:rsid w:val="007D23B1"/>
    <w:rsid w:val="007D2BE5"/>
    <w:rsid w:val="007D3720"/>
    <w:rsid w:val="007D3964"/>
    <w:rsid w:val="007D3D57"/>
    <w:rsid w:val="007D41AD"/>
    <w:rsid w:val="007D41B1"/>
    <w:rsid w:val="007D449D"/>
    <w:rsid w:val="007D4941"/>
    <w:rsid w:val="007D4A18"/>
    <w:rsid w:val="007D4E14"/>
    <w:rsid w:val="007D50B7"/>
    <w:rsid w:val="007D513D"/>
    <w:rsid w:val="007D5C4E"/>
    <w:rsid w:val="007D5E4D"/>
    <w:rsid w:val="007D5FDE"/>
    <w:rsid w:val="007D60F3"/>
    <w:rsid w:val="007D67F6"/>
    <w:rsid w:val="007D6B5A"/>
    <w:rsid w:val="007D6C03"/>
    <w:rsid w:val="007D6F7D"/>
    <w:rsid w:val="007D72FA"/>
    <w:rsid w:val="007E01E6"/>
    <w:rsid w:val="007E0846"/>
    <w:rsid w:val="007E0916"/>
    <w:rsid w:val="007E099F"/>
    <w:rsid w:val="007E0C66"/>
    <w:rsid w:val="007E0CD1"/>
    <w:rsid w:val="007E13B3"/>
    <w:rsid w:val="007E1DA0"/>
    <w:rsid w:val="007E1FB7"/>
    <w:rsid w:val="007E21B3"/>
    <w:rsid w:val="007E2B78"/>
    <w:rsid w:val="007E2D0F"/>
    <w:rsid w:val="007E355D"/>
    <w:rsid w:val="007E35EA"/>
    <w:rsid w:val="007E4390"/>
    <w:rsid w:val="007E45F9"/>
    <w:rsid w:val="007E47DE"/>
    <w:rsid w:val="007E4AE1"/>
    <w:rsid w:val="007E5237"/>
    <w:rsid w:val="007E5792"/>
    <w:rsid w:val="007E584F"/>
    <w:rsid w:val="007E5E11"/>
    <w:rsid w:val="007E6A75"/>
    <w:rsid w:val="007E6D47"/>
    <w:rsid w:val="007E6F73"/>
    <w:rsid w:val="007E730B"/>
    <w:rsid w:val="007E777E"/>
    <w:rsid w:val="007E78B7"/>
    <w:rsid w:val="007E7D0E"/>
    <w:rsid w:val="007E7E8E"/>
    <w:rsid w:val="007F0037"/>
    <w:rsid w:val="007F00C3"/>
    <w:rsid w:val="007F0455"/>
    <w:rsid w:val="007F05DF"/>
    <w:rsid w:val="007F09D7"/>
    <w:rsid w:val="007F2437"/>
    <w:rsid w:val="007F246F"/>
    <w:rsid w:val="007F25D6"/>
    <w:rsid w:val="007F3170"/>
    <w:rsid w:val="007F3404"/>
    <w:rsid w:val="007F3800"/>
    <w:rsid w:val="007F3D2B"/>
    <w:rsid w:val="007F4387"/>
    <w:rsid w:val="007F4DCF"/>
    <w:rsid w:val="007F5058"/>
    <w:rsid w:val="007F5353"/>
    <w:rsid w:val="007F53F4"/>
    <w:rsid w:val="007F5612"/>
    <w:rsid w:val="007F593E"/>
    <w:rsid w:val="007F5BE1"/>
    <w:rsid w:val="007F6010"/>
    <w:rsid w:val="007F602B"/>
    <w:rsid w:val="007F655E"/>
    <w:rsid w:val="007F6852"/>
    <w:rsid w:val="007F6DC9"/>
    <w:rsid w:val="007F6ECD"/>
    <w:rsid w:val="007F7059"/>
    <w:rsid w:val="007F71E8"/>
    <w:rsid w:val="007F7D99"/>
    <w:rsid w:val="008001C3"/>
    <w:rsid w:val="0080036D"/>
    <w:rsid w:val="008007C6"/>
    <w:rsid w:val="00800B88"/>
    <w:rsid w:val="00801141"/>
    <w:rsid w:val="008012DD"/>
    <w:rsid w:val="008016B1"/>
    <w:rsid w:val="00801B8E"/>
    <w:rsid w:val="008021D5"/>
    <w:rsid w:val="00802828"/>
    <w:rsid w:val="0080293D"/>
    <w:rsid w:val="00802C86"/>
    <w:rsid w:val="00802DD3"/>
    <w:rsid w:val="00802E48"/>
    <w:rsid w:val="0080359C"/>
    <w:rsid w:val="008037E0"/>
    <w:rsid w:val="00803894"/>
    <w:rsid w:val="008038B6"/>
    <w:rsid w:val="0080405B"/>
    <w:rsid w:val="00804344"/>
    <w:rsid w:val="0080450A"/>
    <w:rsid w:val="0080482E"/>
    <w:rsid w:val="00804BCF"/>
    <w:rsid w:val="00804CDE"/>
    <w:rsid w:val="00804DE4"/>
    <w:rsid w:val="0080583F"/>
    <w:rsid w:val="00805A78"/>
    <w:rsid w:val="0080622F"/>
    <w:rsid w:val="00806280"/>
    <w:rsid w:val="00806528"/>
    <w:rsid w:val="008067BF"/>
    <w:rsid w:val="008104B8"/>
    <w:rsid w:val="00810C3C"/>
    <w:rsid w:val="00810D99"/>
    <w:rsid w:val="00811FDF"/>
    <w:rsid w:val="00812BD3"/>
    <w:rsid w:val="008137F5"/>
    <w:rsid w:val="008142FA"/>
    <w:rsid w:val="00814405"/>
    <w:rsid w:val="008144B7"/>
    <w:rsid w:val="008147C5"/>
    <w:rsid w:val="008149D8"/>
    <w:rsid w:val="00814AA7"/>
    <w:rsid w:val="00814C49"/>
    <w:rsid w:val="00814CD3"/>
    <w:rsid w:val="008159DF"/>
    <w:rsid w:val="00815B53"/>
    <w:rsid w:val="00815C14"/>
    <w:rsid w:val="00816824"/>
    <w:rsid w:val="00816856"/>
    <w:rsid w:val="00816A08"/>
    <w:rsid w:val="00816A21"/>
    <w:rsid w:val="00816D9B"/>
    <w:rsid w:val="008178DF"/>
    <w:rsid w:val="008205EE"/>
    <w:rsid w:val="008206D6"/>
    <w:rsid w:val="00820776"/>
    <w:rsid w:val="00820C94"/>
    <w:rsid w:val="00820D49"/>
    <w:rsid w:val="00821029"/>
    <w:rsid w:val="00822113"/>
    <w:rsid w:val="00822164"/>
    <w:rsid w:val="008221CC"/>
    <w:rsid w:val="00822573"/>
    <w:rsid w:val="008231A8"/>
    <w:rsid w:val="0082381C"/>
    <w:rsid w:val="00823A5E"/>
    <w:rsid w:val="0082427F"/>
    <w:rsid w:val="008250FB"/>
    <w:rsid w:val="0082523D"/>
    <w:rsid w:val="00825446"/>
    <w:rsid w:val="00825656"/>
    <w:rsid w:val="008257F0"/>
    <w:rsid w:val="00825803"/>
    <w:rsid w:val="008258A1"/>
    <w:rsid w:val="00825DB8"/>
    <w:rsid w:val="008261DF"/>
    <w:rsid w:val="00826200"/>
    <w:rsid w:val="008263D6"/>
    <w:rsid w:val="008268BB"/>
    <w:rsid w:val="00826928"/>
    <w:rsid w:val="00826C2B"/>
    <w:rsid w:val="00827513"/>
    <w:rsid w:val="00827C6D"/>
    <w:rsid w:val="008301A3"/>
    <w:rsid w:val="008301EA"/>
    <w:rsid w:val="00830C8A"/>
    <w:rsid w:val="008314A0"/>
    <w:rsid w:val="00831656"/>
    <w:rsid w:val="008321FF"/>
    <w:rsid w:val="0083235D"/>
    <w:rsid w:val="00832402"/>
    <w:rsid w:val="008326F3"/>
    <w:rsid w:val="00832957"/>
    <w:rsid w:val="00832C8D"/>
    <w:rsid w:val="00832F1C"/>
    <w:rsid w:val="008333EE"/>
    <w:rsid w:val="008334C6"/>
    <w:rsid w:val="00834161"/>
    <w:rsid w:val="00834468"/>
    <w:rsid w:val="008344D6"/>
    <w:rsid w:val="0083471B"/>
    <w:rsid w:val="008349C2"/>
    <w:rsid w:val="00834F3F"/>
    <w:rsid w:val="008354FD"/>
    <w:rsid w:val="00835738"/>
    <w:rsid w:val="0083596C"/>
    <w:rsid w:val="008364C8"/>
    <w:rsid w:val="00836F8B"/>
    <w:rsid w:val="0083707D"/>
    <w:rsid w:val="00837E50"/>
    <w:rsid w:val="00837FB9"/>
    <w:rsid w:val="00840081"/>
    <w:rsid w:val="0084026E"/>
    <w:rsid w:val="008403E8"/>
    <w:rsid w:val="0084047B"/>
    <w:rsid w:val="0084062F"/>
    <w:rsid w:val="00840EF5"/>
    <w:rsid w:val="00841013"/>
    <w:rsid w:val="0084172C"/>
    <w:rsid w:val="00841CB7"/>
    <w:rsid w:val="00841D28"/>
    <w:rsid w:val="00842174"/>
    <w:rsid w:val="00842609"/>
    <w:rsid w:val="00842764"/>
    <w:rsid w:val="008429B1"/>
    <w:rsid w:val="008432DB"/>
    <w:rsid w:val="008436B9"/>
    <w:rsid w:val="00844360"/>
    <w:rsid w:val="00844365"/>
    <w:rsid w:val="008443F9"/>
    <w:rsid w:val="0084485D"/>
    <w:rsid w:val="00844C81"/>
    <w:rsid w:val="00844E28"/>
    <w:rsid w:val="0084565C"/>
    <w:rsid w:val="0084570B"/>
    <w:rsid w:val="00845758"/>
    <w:rsid w:val="00845D33"/>
    <w:rsid w:val="00846BC9"/>
    <w:rsid w:val="00846C43"/>
    <w:rsid w:val="00847327"/>
    <w:rsid w:val="00847361"/>
    <w:rsid w:val="0084757C"/>
    <w:rsid w:val="008476B7"/>
    <w:rsid w:val="00847BB0"/>
    <w:rsid w:val="00850504"/>
    <w:rsid w:val="00850696"/>
    <w:rsid w:val="00850939"/>
    <w:rsid w:val="00850A9C"/>
    <w:rsid w:val="00851BA0"/>
    <w:rsid w:val="00851D6A"/>
    <w:rsid w:val="0085260E"/>
    <w:rsid w:val="0085279F"/>
    <w:rsid w:val="00852925"/>
    <w:rsid w:val="00852A87"/>
    <w:rsid w:val="00852B09"/>
    <w:rsid w:val="00852B1E"/>
    <w:rsid w:val="00852BE0"/>
    <w:rsid w:val="00852BE4"/>
    <w:rsid w:val="0085307B"/>
    <w:rsid w:val="008534AB"/>
    <w:rsid w:val="008537AC"/>
    <w:rsid w:val="00853890"/>
    <w:rsid w:val="00853CFA"/>
    <w:rsid w:val="00854684"/>
    <w:rsid w:val="00854706"/>
    <w:rsid w:val="00854A99"/>
    <w:rsid w:val="00854FEA"/>
    <w:rsid w:val="00855494"/>
    <w:rsid w:val="00855498"/>
    <w:rsid w:val="008557FA"/>
    <w:rsid w:val="00855EC1"/>
    <w:rsid w:val="00857625"/>
    <w:rsid w:val="00857637"/>
    <w:rsid w:val="00857E4B"/>
    <w:rsid w:val="00857FC5"/>
    <w:rsid w:val="0086037F"/>
    <w:rsid w:val="00860566"/>
    <w:rsid w:val="00860776"/>
    <w:rsid w:val="00860B48"/>
    <w:rsid w:val="00860DD0"/>
    <w:rsid w:val="008611E8"/>
    <w:rsid w:val="0086121F"/>
    <w:rsid w:val="00861235"/>
    <w:rsid w:val="008612B9"/>
    <w:rsid w:val="008615A1"/>
    <w:rsid w:val="008616E6"/>
    <w:rsid w:val="00861723"/>
    <w:rsid w:val="00861CA1"/>
    <w:rsid w:val="00861FB2"/>
    <w:rsid w:val="008628E7"/>
    <w:rsid w:val="00862E0C"/>
    <w:rsid w:val="00863186"/>
    <w:rsid w:val="00863215"/>
    <w:rsid w:val="00863970"/>
    <w:rsid w:val="00863A3B"/>
    <w:rsid w:val="00863C0F"/>
    <w:rsid w:val="00863C67"/>
    <w:rsid w:val="00863D82"/>
    <w:rsid w:val="00863D83"/>
    <w:rsid w:val="00863DE8"/>
    <w:rsid w:val="00863F9F"/>
    <w:rsid w:val="00864067"/>
    <w:rsid w:val="00864309"/>
    <w:rsid w:val="0086439F"/>
    <w:rsid w:val="00864550"/>
    <w:rsid w:val="00864C41"/>
    <w:rsid w:val="00864D82"/>
    <w:rsid w:val="00864E91"/>
    <w:rsid w:val="00864EF2"/>
    <w:rsid w:val="00864F59"/>
    <w:rsid w:val="00865069"/>
    <w:rsid w:val="0086549C"/>
    <w:rsid w:val="00865C03"/>
    <w:rsid w:val="0086632D"/>
    <w:rsid w:val="008665EC"/>
    <w:rsid w:val="00866738"/>
    <w:rsid w:val="0086679A"/>
    <w:rsid w:val="00866C43"/>
    <w:rsid w:val="00866C7E"/>
    <w:rsid w:val="00866E8D"/>
    <w:rsid w:val="00866FC2"/>
    <w:rsid w:val="00867037"/>
    <w:rsid w:val="0086768D"/>
    <w:rsid w:val="0086774F"/>
    <w:rsid w:val="0086782E"/>
    <w:rsid w:val="008701D3"/>
    <w:rsid w:val="008703F9"/>
    <w:rsid w:val="00870451"/>
    <w:rsid w:val="00870463"/>
    <w:rsid w:val="00870647"/>
    <w:rsid w:val="00870780"/>
    <w:rsid w:val="00870BB8"/>
    <w:rsid w:val="00870D7F"/>
    <w:rsid w:val="00871150"/>
    <w:rsid w:val="0087120B"/>
    <w:rsid w:val="008713B7"/>
    <w:rsid w:val="00871867"/>
    <w:rsid w:val="008718D6"/>
    <w:rsid w:val="00871A1C"/>
    <w:rsid w:val="00871E5A"/>
    <w:rsid w:val="00872478"/>
    <w:rsid w:val="00872A39"/>
    <w:rsid w:val="00872A47"/>
    <w:rsid w:val="008730BB"/>
    <w:rsid w:val="0087316C"/>
    <w:rsid w:val="008733B4"/>
    <w:rsid w:val="00873A34"/>
    <w:rsid w:val="00873CCF"/>
    <w:rsid w:val="0087443A"/>
    <w:rsid w:val="008748E6"/>
    <w:rsid w:val="00874A4D"/>
    <w:rsid w:val="0087564D"/>
    <w:rsid w:val="008758D1"/>
    <w:rsid w:val="00875D82"/>
    <w:rsid w:val="008763CA"/>
    <w:rsid w:val="008775FB"/>
    <w:rsid w:val="00877C1D"/>
    <w:rsid w:val="00880794"/>
    <w:rsid w:val="0088121F"/>
    <w:rsid w:val="00881A77"/>
    <w:rsid w:val="00881DDB"/>
    <w:rsid w:val="0088245F"/>
    <w:rsid w:val="008828B1"/>
    <w:rsid w:val="00882B26"/>
    <w:rsid w:val="00882DC9"/>
    <w:rsid w:val="00882F25"/>
    <w:rsid w:val="00882FE6"/>
    <w:rsid w:val="008831ED"/>
    <w:rsid w:val="00883377"/>
    <w:rsid w:val="008833E2"/>
    <w:rsid w:val="00883A8A"/>
    <w:rsid w:val="00884447"/>
    <w:rsid w:val="00885552"/>
    <w:rsid w:val="008860CD"/>
    <w:rsid w:val="00886501"/>
    <w:rsid w:val="0088658A"/>
    <w:rsid w:val="008866B6"/>
    <w:rsid w:val="00886915"/>
    <w:rsid w:val="00886B5D"/>
    <w:rsid w:val="00887155"/>
    <w:rsid w:val="00887322"/>
    <w:rsid w:val="00887340"/>
    <w:rsid w:val="0088763B"/>
    <w:rsid w:val="00890D9E"/>
    <w:rsid w:val="00890EF2"/>
    <w:rsid w:val="008911D2"/>
    <w:rsid w:val="0089121D"/>
    <w:rsid w:val="00891669"/>
    <w:rsid w:val="008917D0"/>
    <w:rsid w:val="00891AF4"/>
    <w:rsid w:val="00891CD0"/>
    <w:rsid w:val="00891EBA"/>
    <w:rsid w:val="0089224D"/>
    <w:rsid w:val="008924D9"/>
    <w:rsid w:val="00892B77"/>
    <w:rsid w:val="00893283"/>
    <w:rsid w:val="008937CB"/>
    <w:rsid w:val="008938B1"/>
    <w:rsid w:val="00893913"/>
    <w:rsid w:val="00893AD9"/>
    <w:rsid w:val="00893F80"/>
    <w:rsid w:val="00894163"/>
    <w:rsid w:val="008947D2"/>
    <w:rsid w:val="008951E9"/>
    <w:rsid w:val="00895273"/>
    <w:rsid w:val="008952CF"/>
    <w:rsid w:val="00895E50"/>
    <w:rsid w:val="00895E99"/>
    <w:rsid w:val="008960B2"/>
    <w:rsid w:val="00896422"/>
    <w:rsid w:val="008964C7"/>
    <w:rsid w:val="0089652D"/>
    <w:rsid w:val="00896572"/>
    <w:rsid w:val="008967A1"/>
    <w:rsid w:val="00896C10"/>
    <w:rsid w:val="0089700F"/>
    <w:rsid w:val="00897E83"/>
    <w:rsid w:val="008A0C76"/>
    <w:rsid w:val="008A0C80"/>
    <w:rsid w:val="008A0E87"/>
    <w:rsid w:val="008A1818"/>
    <w:rsid w:val="008A18F3"/>
    <w:rsid w:val="008A1F50"/>
    <w:rsid w:val="008A20EA"/>
    <w:rsid w:val="008A298E"/>
    <w:rsid w:val="008A3533"/>
    <w:rsid w:val="008A3661"/>
    <w:rsid w:val="008A3DB2"/>
    <w:rsid w:val="008A3F53"/>
    <w:rsid w:val="008A3FCD"/>
    <w:rsid w:val="008A40DD"/>
    <w:rsid w:val="008A418E"/>
    <w:rsid w:val="008A47BF"/>
    <w:rsid w:val="008A4AFD"/>
    <w:rsid w:val="008A4B53"/>
    <w:rsid w:val="008A4C29"/>
    <w:rsid w:val="008A57BB"/>
    <w:rsid w:val="008A6FFF"/>
    <w:rsid w:val="008A725C"/>
    <w:rsid w:val="008A7810"/>
    <w:rsid w:val="008A785F"/>
    <w:rsid w:val="008A7D55"/>
    <w:rsid w:val="008A7E50"/>
    <w:rsid w:val="008B014F"/>
    <w:rsid w:val="008B0B7C"/>
    <w:rsid w:val="008B0B90"/>
    <w:rsid w:val="008B0C3B"/>
    <w:rsid w:val="008B12EF"/>
    <w:rsid w:val="008B1503"/>
    <w:rsid w:val="008B1707"/>
    <w:rsid w:val="008B1837"/>
    <w:rsid w:val="008B2494"/>
    <w:rsid w:val="008B25C2"/>
    <w:rsid w:val="008B2759"/>
    <w:rsid w:val="008B27FE"/>
    <w:rsid w:val="008B2C10"/>
    <w:rsid w:val="008B3130"/>
    <w:rsid w:val="008B3AC0"/>
    <w:rsid w:val="008B3BA2"/>
    <w:rsid w:val="008B3C86"/>
    <w:rsid w:val="008B3F68"/>
    <w:rsid w:val="008B420D"/>
    <w:rsid w:val="008B4238"/>
    <w:rsid w:val="008B479E"/>
    <w:rsid w:val="008B4F14"/>
    <w:rsid w:val="008B50B0"/>
    <w:rsid w:val="008B5C81"/>
    <w:rsid w:val="008B66E5"/>
    <w:rsid w:val="008B6CE8"/>
    <w:rsid w:val="008B7A18"/>
    <w:rsid w:val="008C0693"/>
    <w:rsid w:val="008C0DDF"/>
    <w:rsid w:val="008C1683"/>
    <w:rsid w:val="008C1E35"/>
    <w:rsid w:val="008C20A3"/>
    <w:rsid w:val="008C291B"/>
    <w:rsid w:val="008C2B1F"/>
    <w:rsid w:val="008C369E"/>
    <w:rsid w:val="008C36B7"/>
    <w:rsid w:val="008C395F"/>
    <w:rsid w:val="008C3B52"/>
    <w:rsid w:val="008C4216"/>
    <w:rsid w:val="008C4CA1"/>
    <w:rsid w:val="008C4D7B"/>
    <w:rsid w:val="008C4E35"/>
    <w:rsid w:val="008C55CA"/>
    <w:rsid w:val="008C63B0"/>
    <w:rsid w:val="008C6427"/>
    <w:rsid w:val="008C66AE"/>
    <w:rsid w:val="008C6847"/>
    <w:rsid w:val="008C7265"/>
    <w:rsid w:val="008C7570"/>
    <w:rsid w:val="008C7848"/>
    <w:rsid w:val="008C7A27"/>
    <w:rsid w:val="008D0006"/>
    <w:rsid w:val="008D0349"/>
    <w:rsid w:val="008D05C4"/>
    <w:rsid w:val="008D0806"/>
    <w:rsid w:val="008D1683"/>
    <w:rsid w:val="008D16BD"/>
    <w:rsid w:val="008D1B7E"/>
    <w:rsid w:val="008D1D69"/>
    <w:rsid w:val="008D230D"/>
    <w:rsid w:val="008D249B"/>
    <w:rsid w:val="008D2FF7"/>
    <w:rsid w:val="008D3A5B"/>
    <w:rsid w:val="008D3B15"/>
    <w:rsid w:val="008D3D3B"/>
    <w:rsid w:val="008D43CA"/>
    <w:rsid w:val="008D440E"/>
    <w:rsid w:val="008D46AE"/>
    <w:rsid w:val="008D5300"/>
    <w:rsid w:val="008D634B"/>
    <w:rsid w:val="008D64E3"/>
    <w:rsid w:val="008D67C5"/>
    <w:rsid w:val="008D6E13"/>
    <w:rsid w:val="008D6E50"/>
    <w:rsid w:val="008D725D"/>
    <w:rsid w:val="008D78B1"/>
    <w:rsid w:val="008D7968"/>
    <w:rsid w:val="008D79B7"/>
    <w:rsid w:val="008D7B74"/>
    <w:rsid w:val="008D7CE3"/>
    <w:rsid w:val="008E0787"/>
    <w:rsid w:val="008E0D95"/>
    <w:rsid w:val="008E10BC"/>
    <w:rsid w:val="008E1179"/>
    <w:rsid w:val="008E14CC"/>
    <w:rsid w:val="008E1996"/>
    <w:rsid w:val="008E19D9"/>
    <w:rsid w:val="008E1B40"/>
    <w:rsid w:val="008E1C31"/>
    <w:rsid w:val="008E235A"/>
    <w:rsid w:val="008E279F"/>
    <w:rsid w:val="008E282D"/>
    <w:rsid w:val="008E32E8"/>
    <w:rsid w:val="008E3E5A"/>
    <w:rsid w:val="008E40BA"/>
    <w:rsid w:val="008E4588"/>
    <w:rsid w:val="008E4DEE"/>
    <w:rsid w:val="008E5058"/>
    <w:rsid w:val="008E555C"/>
    <w:rsid w:val="008E5CDB"/>
    <w:rsid w:val="008E5F4A"/>
    <w:rsid w:val="008E635E"/>
    <w:rsid w:val="008E6E7D"/>
    <w:rsid w:val="008E74D2"/>
    <w:rsid w:val="008E7AD1"/>
    <w:rsid w:val="008E7CB7"/>
    <w:rsid w:val="008E7D07"/>
    <w:rsid w:val="008E7DC5"/>
    <w:rsid w:val="008E7E7F"/>
    <w:rsid w:val="008F0435"/>
    <w:rsid w:val="008F0651"/>
    <w:rsid w:val="008F07B9"/>
    <w:rsid w:val="008F089D"/>
    <w:rsid w:val="008F09F3"/>
    <w:rsid w:val="008F111B"/>
    <w:rsid w:val="008F114A"/>
    <w:rsid w:val="008F11DC"/>
    <w:rsid w:val="008F1230"/>
    <w:rsid w:val="008F1A6A"/>
    <w:rsid w:val="008F1CED"/>
    <w:rsid w:val="008F1F33"/>
    <w:rsid w:val="008F2024"/>
    <w:rsid w:val="008F20D4"/>
    <w:rsid w:val="008F233A"/>
    <w:rsid w:val="008F2379"/>
    <w:rsid w:val="008F24F6"/>
    <w:rsid w:val="008F250D"/>
    <w:rsid w:val="008F2D97"/>
    <w:rsid w:val="008F337F"/>
    <w:rsid w:val="008F3420"/>
    <w:rsid w:val="008F375F"/>
    <w:rsid w:val="008F3AC8"/>
    <w:rsid w:val="008F3C05"/>
    <w:rsid w:val="008F413A"/>
    <w:rsid w:val="008F4435"/>
    <w:rsid w:val="008F46B3"/>
    <w:rsid w:val="008F4F23"/>
    <w:rsid w:val="008F508E"/>
    <w:rsid w:val="008F54F7"/>
    <w:rsid w:val="008F5679"/>
    <w:rsid w:val="008F58F4"/>
    <w:rsid w:val="008F5A56"/>
    <w:rsid w:val="008F601E"/>
    <w:rsid w:val="008F6C03"/>
    <w:rsid w:val="008F6DDA"/>
    <w:rsid w:val="008F6E0E"/>
    <w:rsid w:val="008F70A4"/>
    <w:rsid w:val="008F70F9"/>
    <w:rsid w:val="008F73FE"/>
    <w:rsid w:val="008F7857"/>
    <w:rsid w:val="008F7881"/>
    <w:rsid w:val="008F79F4"/>
    <w:rsid w:val="008F7A2E"/>
    <w:rsid w:val="008F7C6C"/>
    <w:rsid w:val="008F7FFC"/>
    <w:rsid w:val="00900071"/>
    <w:rsid w:val="00900162"/>
    <w:rsid w:val="009003FC"/>
    <w:rsid w:val="00901393"/>
    <w:rsid w:val="00901757"/>
    <w:rsid w:val="009024B1"/>
    <w:rsid w:val="00902D1F"/>
    <w:rsid w:val="00903000"/>
    <w:rsid w:val="009033F5"/>
    <w:rsid w:val="00904EC8"/>
    <w:rsid w:val="00905BC5"/>
    <w:rsid w:val="00905DCE"/>
    <w:rsid w:val="0090687C"/>
    <w:rsid w:val="009068BC"/>
    <w:rsid w:val="00906E83"/>
    <w:rsid w:val="009077C1"/>
    <w:rsid w:val="00907B22"/>
    <w:rsid w:val="00907B85"/>
    <w:rsid w:val="00907BDE"/>
    <w:rsid w:val="00910048"/>
    <w:rsid w:val="0091026E"/>
    <w:rsid w:val="0091076B"/>
    <w:rsid w:val="00910DCD"/>
    <w:rsid w:val="00910F2B"/>
    <w:rsid w:val="009112B5"/>
    <w:rsid w:val="00911375"/>
    <w:rsid w:val="00911520"/>
    <w:rsid w:val="00911905"/>
    <w:rsid w:val="00911AB8"/>
    <w:rsid w:val="00911AE8"/>
    <w:rsid w:val="00912850"/>
    <w:rsid w:val="00912AFB"/>
    <w:rsid w:val="00912B97"/>
    <w:rsid w:val="0091325E"/>
    <w:rsid w:val="009133DF"/>
    <w:rsid w:val="0091353E"/>
    <w:rsid w:val="00913680"/>
    <w:rsid w:val="009137F9"/>
    <w:rsid w:val="00913AAA"/>
    <w:rsid w:val="009140C7"/>
    <w:rsid w:val="009140DA"/>
    <w:rsid w:val="00914166"/>
    <w:rsid w:val="00914267"/>
    <w:rsid w:val="009145F3"/>
    <w:rsid w:val="0091467F"/>
    <w:rsid w:val="009152E6"/>
    <w:rsid w:val="0091579A"/>
    <w:rsid w:val="0091580F"/>
    <w:rsid w:val="00915CB3"/>
    <w:rsid w:val="00916812"/>
    <w:rsid w:val="00916D50"/>
    <w:rsid w:val="00916E3D"/>
    <w:rsid w:val="009173AD"/>
    <w:rsid w:val="00917997"/>
    <w:rsid w:val="00917D34"/>
    <w:rsid w:val="0092047F"/>
    <w:rsid w:val="00920A8E"/>
    <w:rsid w:val="00920A97"/>
    <w:rsid w:val="009213DC"/>
    <w:rsid w:val="00921646"/>
    <w:rsid w:val="00921672"/>
    <w:rsid w:val="00921DC1"/>
    <w:rsid w:val="00921E0B"/>
    <w:rsid w:val="00921F91"/>
    <w:rsid w:val="009220A1"/>
    <w:rsid w:val="00922718"/>
    <w:rsid w:val="00922C88"/>
    <w:rsid w:val="00922F2B"/>
    <w:rsid w:val="009232EF"/>
    <w:rsid w:val="00923740"/>
    <w:rsid w:val="00923A06"/>
    <w:rsid w:val="00923BFE"/>
    <w:rsid w:val="00923E96"/>
    <w:rsid w:val="009246E0"/>
    <w:rsid w:val="00924A83"/>
    <w:rsid w:val="00924AD1"/>
    <w:rsid w:val="00924CDE"/>
    <w:rsid w:val="009250F9"/>
    <w:rsid w:val="009259DB"/>
    <w:rsid w:val="00925B5C"/>
    <w:rsid w:val="00925FA7"/>
    <w:rsid w:val="0092602B"/>
    <w:rsid w:val="00926057"/>
    <w:rsid w:val="00926180"/>
    <w:rsid w:val="00926523"/>
    <w:rsid w:val="00926773"/>
    <w:rsid w:val="0092677A"/>
    <w:rsid w:val="00926919"/>
    <w:rsid w:val="00926B84"/>
    <w:rsid w:val="00926E33"/>
    <w:rsid w:val="00926E9E"/>
    <w:rsid w:val="00927356"/>
    <w:rsid w:val="009275B7"/>
    <w:rsid w:val="00927F0A"/>
    <w:rsid w:val="009305CE"/>
    <w:rsid w:val="00930B20"/>
    <w:rsid w:val="00930DEB"/>
    <w:rsid w:val="00931124"/>
    <w:rsid w:val="009311FB"/>
    <w:rsid w:val="009314F8"/>
    <w:rsid w:val="00931A56"/>
    <w:rsid w:val="00932017"/>
    <w:rsid w:val="009327D7"/>
    <w:rsid w:val="009329C1"/>
    <w:rsid w:val="00932C4E"/>
    <w:rsid w:val="00933207"/>
    <w:rsid w:val="00933368"/>
    <w:rsid w:val="00933759"/>
    <w:rsid w:val="00933B0D"/>
    <w:rsid w:val="00933D9B"/>
    <w:rsid w:val="00933F55"/>
    <w:rsid w:val="009340D7"/>
    <w:rsid w:val="00934400"/>
    <w:rsid w:val="00934480"/>
    <w:rsid w:val="0093544A"/>
    <w:rsid w:val="00935841"/>
    <w:rsid w:val="00935842"/>
    <w:rsid w:val="0093597A"/>
    <w:rsid w:val="009359A0"/>
    <w:rsid w:val="00935AC2"/>
    <w:rsid w:val="00935ADC"/>
    <w:rsid w:val="00935D00"/>
    <w:rsid w:val="00936024"/>
    <w:rsid w:val="00936B2D"/>
    <w:rsid w:val="00936C53"/>
    <w:rsid w:val="009371A5"/>
    <w:rsid w:val="0093743E"/>
    <w:rsid w:val="009377B8"/>
    <w:rsid w:val="00937B03"/>
    <w:rsid w:val="00937E83"/>
    <w:rsid w:val="00937ED6"/>
    <w:rsid w:val="009402DA"/>
    <w:rsid w:val="009405AB"/>
    <w:rsid w:val="009409C5"/>
    <w:rsid w:val="00941443"/>
    <w:rsid w:val="00941C09"/>
    <w:rsid w:val="00941D72"/>
    <w:rsid w:val="00942460"/>
    <w:rsid w:val="009424E3"/>
    <w:rsid w:val="00942854"/>
    <w:rsid w:val="00942FFA"/>
    <w:rsid w:val="009432EF"/>
    <w:rsid w:val="0094414E"/>
    <w:rsid w:val="009442F6"/>
    <w:rsid w:val="009446AB"/>
    <w:rsid w:val="009448DE"/>
    <w:rsid w:val="00944BB3"/>
    <w:rsid w:val="00944CAB"/>
    <w:rsid w:val="00944DB7"/>
    <w:rsid w:val="00944E12"/>
    <w:rsid w:val="00945095"/>
    <w:rsid w:val="00945354"/>
    <w:rsid w:val="009456D1"/>
    <w:rsid w:val="00945CD1"/>
    <w:rsid w:val="00945E5D"/>
    <w:rsid w:val="00945E9B"/>
    <w:rsid w:val="00946389"/>
    <w:rsid w:val="00946532"/>
    <w:rsid w:val="00946CA2"/>
    <w:rsid w:val="009470FF"/>
    <w:rsid w:val="0094727B"/>
    <w:rsid w:val="00947374"/>
    <w:rsid w:val="00947493"/>
    <w:rsid w:val="0094750E"/>
    <w:rsid w:val="0094763F"/>
    <w:rsid w:val="009476A7"/>
    <w:rsid w:val="00947D21"/>
    <w:rsid w:val="00947D85"/>
    <w:rsid w:val="00947F8F"/>
    <w:rsid w:val="009500A7"/>
    <w:rsid w:val="009500AA"/>
    <w:rsid w:val="009500D7"/>
    <w:rsid w:val="0095053F"/>
    <w:rsid w:val="00950A9B"/>
    <w:rsid w:val="00950C1A"/>
    <w:rsid w:val="009518C0"/>
    <w:rsid w:val="00951953"/>
    <w:rsid w:val="00952E24"/>
    <w:rsid w:val="009530BE"/>
    <w:rsid w:val="009531C5"/>
    <w:rsid w:val="0095374B"/>
    <w:rsid w:val="00953BBB"/>
    <w:rsid w:val="009540D0"/>
    <w:rsid w:val="0095441C"/>
    <w:rsid w:val="0095468B"/>
    <w:rsid w:val="009546EB"/>
    <w:rsid w:val="0095477B"/>
    <w:rsid w:val="009548B3"/>
    <w:rsid w:val="00954DD4"/>
    <w:rsid w:val="00954E93"/>
    <w:rsid w:val="009553F6"/>
    <w:rsid w:val="00955729"/>
    <w:rsid w:val="0095690A"/>
    <w:rsid w:val="009574B2"/>
    <w:rsid w:val="00957F2E"/>
    <w:rsid w:val="00957F5D"/>
    <w:rsid w:val="009603A2"/>
    <w:rsid w:val="00960A41"/>
    <w:rsid w:val="00960FD7"/>
    <w:rsid w:val="00961406"/>
    <w:rsid w:val="009614AC"/>
    <w:rsid w:val="00961AE1"/>
    <w:rsid w:val="00961C87"/>
    <w:rsid w:val="00961CBE"/>
    <w:rsid w:val="00962741"/>
    <w:rsid w:val="00962B49"/>
    <w:rsid w:val="0096396A"/>
    <w:rsid w:val="009639FD"/>
    <w:rsid w:val="00963A94"/>
    <w:rsid w:val="00963DBE"/>
    <w:rsid w:val="00963DEA"/>
    <w:rsid w:val="00963FDF"/>
    <w:rsid w:val="00964324"/>
    <w:rsid w:val="009659D3"/>
    <w:rsid w:val="009662A5"/>
    <w:rsid w:val="00966D14"/>
    <w:rsid w:val="00966E65"/>
    <w:rsid w:val="009676EF"/>
    <w:rsid w:val="0096778F"/>
    <w:rsid w:val="00970BB2"/>
    <w:rsid w:val="00972D8B"/>
    <w:rsid w:val="00973056"/>
    <w:rsid w:val="00973173"/>
    <w:rsid w:val="009733B7"/>
    <w:rsid w:val="00973C5D"/>
    <w:rsid w:val="00973DBB"/>
    <w:rsid w:val="009740E6"/>
    <w:rsid w:val="009740F5"/>
    <w:rsid w:val="009748C5"/>
    <w:rsid w:val="00974E0C"/>
    <w:rsid w:val="009752F6"/>
    <w:rsid w:val="0097581E"/>
    <w:rsid w:val="009758EE"/>
    <w:rsid w:val="00975A39"/>
    <w:rsid w:val="00976026"/>
    <w:rsid w:val="0097605A"/>
    <w:rsid w:val="00976235"/>
    <w:rsid w:val="00976F1B"/>
    <w:rsid w:val="0097757E"/>
    <w:rsid w:val="00977929"/>
    <w:rsid w:val="00981318"/>
    <w:rsid w:val="009813F7"/>
    <w:rsid w:val="009826DA"/>
    <w:rsid w:val="00982AE5"/>
    <w:rsid w:val="00982B23"/>
    <w:rsid w:val="00982D86"/>
    <w:rsid w:val="0098336E"/>
    <w:rsid w:val="0098361F"/>
    <w:rsid w:val="009836B6"/>
    <w:rsid w:val="00983EA9"/>
    <w:rsid w:val="00983FDF"/>
    <w:rsid w:val="00984879"/>
    <w:rsid w:val="00984952"/>
    <w:rsid w:val="00984C0F"/>
    <w:rsid w:val="009854C8"/>
    <w:rsid w:val="00985ABA"/>
    <w:rsid w:val="00985B50"/>
    <w:rsid w:val="00985C8E"/>
    <w:rsid w:val="00985D5C"/>
    <w:rsid w:val="00986993"/>
    <w:rsid w:val="00986ABB"/>
    <w:rsid w:val="0098758C"/>
    <w:rsid w:val="00987D0A"/>
    <w:rsid w:val="00990B73"/>
    <w:rsid w:val="009917E7"/>
    <w:rsid w:val="00991A05"/>
    <w:rsid w:val="0099221E"/>
    <w:rsid w:val="009923B0"/>
    <w:rsid w:val="00992628"/>
    <w:rsid w:val="00992901"/>
    <w:rsid w:val="00993426"/>
    <w:rsid w:val="00993806"/>
    <w:rsid w:val="00993A2A"/>
    <w:rsid w:val="00993BBE"/>
    <w:rsid w:val="00993E61"/>
    <w:rsid w:val="00994497"/>
    <w:rsid w:val="0099480C"/>
    <w:rsid w:val="00994883"/>
    <w:rsid w:val="00994EE3"/>
    <w:rsid w:val="009953C2"/>
    <w:rsid w:val="0099597D"/>
    <w:rsid w:val="00995A08"/>
    <w:rsid w:val="00995B51"/>
    <w:rsid w:val="00995C41"/>
    <w:rsid w:val="00995F74"/>
    <w:rsid w:val="00996091"/>
    <w:rsid w:val="009964A2"/>
    <w:rsid w:val="00996592"/>
    <w:rsid w:val="00996597"/>
    <w:rsid w:val="009A0007"/>
    <w:rsid w:val="009A0060"/>
    <w:rsid w:val="009A06C1"/>
    <w:rsid w:val="009A0712"/>
    <w:rsid w:val="009A0893"/>
    <w:rsid w:val="009A1AED"/>
    <w:rsid w:val="009A1B0E"/>
    <w:rsid w:val="009A1B2B"/>
    <w:rsid w:val="009A1C1D"/>
    <w:rsid w:val="009A1E0C"/>
    <w:rsid w:val="009A243E"/>
    <w:rsid w:val="009A2798"/>
    <w:rsid w:val="009A27C4"/>
    <w:rsid w:val="009A2C46"/>
    <w:rsid w:val="009A2DE0"/>
    <w:rsid w:val="009A3571"/>
    <w:rsid w:val="009A363D"/>
    <w:rsid w:val="009A3669"/>
    <w:rsid w:val="009A37A8"/>
    <w:rsid w:val="009A40C0"/>
    <w:rsid w:val="009A47C8"/>
    <w:rsid w:val="009A48B5"/>
    <w:rsid w:val="009A4CD7"/>
    <w:rsid w:val="009A4F52"/>
    <w:rsid w:val="009A5028"/>
    <w:rsid w:val="009A58B7"/>
    <w:rsid w:val="009A5BE9"/>
    <w:rsid w:val="009A6138"/>
    <w:rsid w:val="009A61DE"/>
    <w:rsid w:val="009A63A5"/>
    <w:rsid w:val="009A65D0"/>
    <w:rsid w:val="009A683D"/>
    <w:rsid w:val="009A6C7B"/>
    <w:rsid w:val="009A6D51"/>
    <w:rsid w:val="009A6DC1"/>
    <w:rsid w:val="009A6DD1"/>
    <w:rsid w:val="009A6DDD"/>
    <w:rsid w:val="009A6F56"/>
    <w:rsid w:val="009A70EC"/>
    <w:rsid w:val="009A72B9"/>
    <w:rsid w:val="009A749B"/>
    <w:rsid w:val="009A7948"/>
    <w:rsid w:val="009A7ECE"/>
    <w:rsid w:val="009B03A9"/>
    <w:rsid w:val="009B048E"/>
    <w:rsid w:val="009B205C"/>
    <w:rsid w:val="009B240E"/>
    <w:rsid w:val="009B279A"/>
    <w:rsid w:val="009B2A43"/>
    <w:rsid w:val="009B2C4D"/>
    <w:rsid w:val="009B3EBB"/>
    <w:rsid w:val="009B40B5"/>
    <w:rsid w:val="009B4974"/>
    <w:rsid w:val="009B4B86"/>
    <w:rsid w:val="009B4C50"/>
    <w:rsid w:val="009B4FBC"/>
    <w:rsid w:val="009B5C48"/>
    <w:rsid w:val="009B5EAA"/>
    <w:rsid w:val="009B60EB"/>
    <w:rsid w:val="009B63A5"/>
    <w:rsid w:val="009B63CB"/>
    <w:rsid w:val="009B68F4"/>
    <w:rsid w:val="009B6C8B"/>
    <w:rsid w:val="009B6F4B"/>
    <w:rsid w:val="009B70ED"/>
    <w:rsid w:val="009B776E"/>
    <w:rsid w:val="009B7A9C"/>
    <w:rsid w:val="009C0F73"/>
    <w:rsid w:val="009C11C3"/>
    <w:rsid w:val="009C12A7"/>
    <w:rsid w:val="009C1397"/>
    <w:rsid w:val="009C16ED"/>
    <w:rsid w:val="009C177E"/>
    <w:rsid w:val="009C1843"/>
    <w:rsid w:val="009C1E7D"/>
    <w:rsid w:val="009C22D8"/>
    <w:rsid w:val="009C281B"/>
    <w:rsid w:val="009C2B7E"/>
    <w:rsid w:val="009C2BC1"/>
    <w:rsid w:val="009C2CF3"/>
    <w:rsid w:val="009C3328"/>
    <w:rsid w:val="009C33CF"/>
    <w:rsid w:val="009C3C94"/>
    <w:rsid w:val="009C4488"/>
    <w:rsid w:val="009C470A"/>
    <w:rsid w:val="009C471E"/>
    <w:rsid w:val="009C4AB0"/>
    <w:rsid w:val="009C506A"/>
    <w:rsid w:val="009C525B"/>
    <w:rsid w:val="009C531F"/>
    <w:rsid w:val="009C5526"/>
    <w:rsid w:val="009C5CBE"/>
    <w:rsid w:val="009C5EC0"/>
    <w:rsid w:val="009C6002"/>
    <w:rsid w:val="009C6BC8"/>
    <w:rsid w:val="009C7B3A"/>
    <w:rsid w:val="009C7C2F"/>
    <w:rsid w:val="009C7F19"/>
    <w:rsid w:val="009C7FA4"/>
    <w:rsid w:val="009D00E6"/>
    <w:rsid w:val="009D042F"/>
    <w:rsid w:val="009D1340"/>
    <w:rsid w:val="009D196A"/>
    <w:rsid w:val="009D1C38"/>
    <w:rsid w:val="009D1D75"/>
    <w:rsid w:val="009D2035"/>
    <w:rsid w:val="009D2422"/>
    <w:rsid w:val="009D2884"/>
    <w:rsid w:val="009D2FA0"/>
    <w:rsid w:val="009D30DE"/>
    <w:rsid w:val="009D3161"/>
    <w:rsid w:val="009D3640"/>
    <w:rsid w:val="009D3A12"/>
    <w:rsid w:val="009D3CAF"/>
    <w:rsid w:val="009D3DCF"/>
    <w:rsid w:val="009D3E51"/>
    <w:rsid w:val="009D3FEE"/>
    <w:rsid w:val="009D4F0D"/>
    <w:rsid w:val="009D52BD"/>
    <w:rsid w:val="009D5453"/>
    <w:rsid w:val="009D588F"/>
    <w:rsid w:val="009D7418"/>
    <w:rsid w:val="009D76C1"/>
    <w:rsid w:val="009D7813"/>
    <w:rsid w:val="009E016F"/>
    <w:rsid w:val="009E01A4"/>
    <w:rsid w:val="009E07A2"/>
    <w:rsid w:val="009E0870"/>
    <w:rsid w:val="009E089D"/>
    <w:rsid w:val="009E0C6C"/>
    <w:rsid w:val="009E19FB"/>
    <w:rsid w:val="009E1FA9"/>
    <w:rsid w:val="009E27C2"/>
    <w:rsid w:val="009E29CC"/>
    <w:rsid w:val="009E3BAB"/>
    <w:rsid w:val="009E40C9"/>
    <w:rsid w:val="009E447C"/>
    <w:rsid w:val="009E49F8"/>
    <w:rsid w:val="009E4C63"/>
    <w:rsid w:val="009E4EF0"/>
    <w:rsid w:val="009E4F0C"/>
    <w:rsid w:val="009E5153"/>
    <w:rsid w:val="009E52F0"/>
    <w:rsid w:val="009E5500"/>
    <w:rsid w:val="009E56BC"/>
    <w:rsid w:val="009E56EF"/>
    <w:rsid w:val="009E589B"/>
    <w:rsid w:val="009E5AA0"/>
    <w:rsid w:val="009E5AD8"/>
    <w:rsid w:val="009E5F85"/>
    <w:rsid w:val="009E6113"/>
    <w:rsid w:val="009E64D3"/>
    <w:rsid w:val="009E724A"/>
    <w:rsid w:val="009E7392"/>
    <w:rsid w:val="009E73FB"/>
    <w:rsid w:val="009E74B4"/>
    <w:rsid w:val="009E77B7"/>
    <w:rsid w:val="009E7B0C"/>
    <w:rsid w:val="009E7C90"/>
    <w:rsid w:val="009F0861"/>
    <w:rsid w:val="009F0997"/>
    <w:rsid w:val="009F0F99"/>
    <w:rsid w:val="009F16E7"/>
    <w:rsid w:val="009F1E31"/>
    <w:rsid w:val="009F22B0"/>
    <w:rsid w:val="009F28F2"/>
    <w:rsid w:val="009F28F7"/>
    <w:rsid w:val="009F2A73"/>
    <w:rsid w:val="009F3956"/>
    <w:rsid w:val="009F3DE2"/>
    <w:rsid w:val="009F4142"/>
    <w:rsid w:val="009F4561"/>
    <w:rsid w:val="009F45E7"/>
    <w:rsid w:val="009F4703"/>
    <w:rsid w:val="009F4A7C"/>
    <w:rsid w:val="009F4C0B"/>
    <w:rsid w:val="009F4C31"/>
    <w:rsid w:val="009F4D14"/>
    <w:rsid w:val="009F4D94"/>
    <w:rsid w:val="009F5275"/>
    <w:rsid w:val="009F52EB"/>
    <w:rsid w:val="009F53C3"/>
    <w:rsid w:val="009F645F"/>
    <w:rsid w:val="009F66D5"/>
    <w:rsid w:val="009F68D1"/>
    <w:rsid w:val="009F708F"/>
    <w:rsid w:val="009F7249"/>
    <w:rsid w:val="009F7A3A"/>
    <w:rsid w:val="009F7D99"/>
    <w:rsid w:val="00A003B4"/>
    <w:rsid w:val="00A00697"/>
    <w:rsid w:val="00A009E6"/>
    <w:rsid w:val="00A00CE4"/>
    <w:rsid w:val="00A00D96"/>
    <w:rsid w:val="00A011D6"/>
    <w:rsid w:val="00A01630"/>
    <w:rsid w:val="00A01A87"/>
    <w:rsid w:val="00A023D0"/>
    <w:rsid w:val="00A027C6"/>
    <w:rsid w:val="00A02C35"/>
    <w:rsid w:val="00A03A16"/>
    <w:rsid w:val="00A03B80"/>
    <w:rsid w:val="00A03CA9"/>
    <w:rsid w:val="00A04014"/>
    <w:rsid w:val="00A04EDE"/>
    <w:rsid w:val="00A0547B"/>
    <w:rsid w:val="00A055FF"/>
    <w:rsid w:val="00A05E53"/>
    <w:rsid w:val="00A05F9C"/>
    <w:rsid w:val="00A06AAC"/>
    <w:rsid w:val="00A06D01"/>
    <w:rsid w:val="00A07386"/>
    <w:rsid w:val="00A073D2"/>
    <w:rsid w:val="00A074EC"/>
    <w:rsid w:val="00A07B7B"/>
    <w:rsid w:val="00A07DA7"/>
    <w:rsid w:val="00A07DAA"/>
    <w:rsid w:val="00A103CE"/>
    <w:rsid w:val="00A10C9E"/>
    <w:rsid w:val="00A11137"/>
    <w:rsid w:val="00A11917"/>
    <w:rsid w:val="00A11AFD"/>
    <w:rsid w:val="00A11D23"/>
    <w:rsid w:val="00A12001"/>
    <w:rsid w:val="00A12136"/>
    <w:rsid w:val="00A1240C"/>
    <w:rsid w:val="00A12488"/>
    <w:rsid w:val="00A12530"/>
    <w:rsid w:val="00A12D04"/>
    <w:rsid w:val="00A12E99"/>
    <w:rsid w:val="00A12EAE"/>
    <w:rsid w:val="00A138D4"/>
    <w:rsid w:val="00A13ADE"/>
    <w:rsid w:val="00A1435A"/>
    <w:rsid w:val="00A1460B"/>
    <w:rsid w:val="00A1496F"/>
    <w:rsid w:val="00A14B7B"/>
    <w:rsid w:val="00A14CFB"/>
    <w:rsid w:val="00A14EE3"/>
    <w:rsid w:val="00A14EF0"/>
    <w:rsid w:val="00A15016"/>
    <w:rsid w:val="00A15A35"/>
    <w:rsid w:val="00A15D08"/>
    <w:rsid w:val="00A15DFA"/>
    <w:rsid w:val="00A16233"/>
    <w:rsid w:val="00A16B6F"/>
    <w:rsid w:val="00A16DAC"/>
    <w:rsid w:val="00A17279"/>
    <w:rsid w:val="00A173B6"/>
    <w:rsid w:val="00A177B3"/>
    <w:rsid w:val="00A17D37"/>
    <w:rsid w:val="00A207F1"/>
    <w:rsid w:val="00A2191D"/>
    <w:rsid w:val="00A21B1C"/>
    <w:rsid w:val="00A21C5B"/>
    <w:rsid w:val="00A22416"/>
    <w:rsid w:val="00A2273D"/>
    <w:rsid w:val="00A22BBC"/>
    <w:rsid w:val="00A23361"/>
    <w:rsid w:val="00A2375D"/>
    <w:rsid w:val="00A23E60"/>
    <w:rsid w:val="00A247A1"/>
    <w:rsid w:val="00A24C6F"/>
    <w:rsid w:val="00A24F1C"/>
    <w:rsid w:val="00A25297"/>
    <w:rsid w:val="00A254C4"/>
    <w:rsid w:val="00A257EB"/>
    <w:rsid w:val="00A267C2"/>
    <w:rsid w:val="00A26862"/>
    <w:rsid w:val="00A26A8F"/>
    <w:rsid w:val="00A26E7F"/>
    <w:rsid w:val="00A273C5"/>
    <w:rsid w:val="00A27A4A"/>
    <w:rsid w:val="00A27AC5"/>
    <w:rsid w:val="00A27E9C"/>
    <w:rsid w:val="00A30027"/>
    <w:rsid w:val="00A300B1"/>
    <w:rsid w:val="00A302B5"/>
    <w:rsid w:val="00A305F0"/>
    <w:rsid w:val="00A30762"/>
    <w:rsid w:val="00A309AA"/>
    <w:rsid w:val="00A30B78"/>
    <w:rsid w:val="00A30F7C"/>
    <w:rsid w:val="00A3209A"/>
    <w:rsid w:val="00A322BB"/>
    <w:rsid w:val="00A32562"/>
    <w:rsid w:val="00A330D9"/>
    <w:rsid w:val="00A335DC"/>
    <w:rsid w:val="00A337E5"/>
    <w:rsid w:val="00A338C0"/>
    <w:rsid w:val="00A338F0"/>
    <w:rsid w:val="00A33CDA"/>
    <w:rsid w:val="00A33DE9"/>
    <w:rsid w:val="00A33F93"/>
    <w:rsid w:val="00A349B0"/>
    <w:rsid w:val="00A34F32"/>
    <w:rsid w:val="00A355DF"/>
    <w:rsid w:val="00A35911"/>
    <w:rsid w:val="00A36CBC"/>
    <w:rsid w:val="00A37782"/>
    <w:rsid w:val="00A37B57"/>
    <w:rsid w:val="00A40091"/>
    <w:rsid w:val="00A4014D"/>
    <w:rsid w:val="00A40346"/>
    <w:rsid w:val="00A40362"/>
    <w:rsid w:val="00A40694"/>
    <w:rsid w:val="00A40A35"/>
    <w:rsid w:val="00A40BBF"/>
    <w:rsid w:val="00A40C87"/>
    <w:rsid w:val="00A41475"/>
    <w:rsid w:val="00A417B2"/>
    <w:rsid w:val="00A41CEA"/>
    <w:rsid w:val="00A41D28"/>
    <w:rsid w:val="00A424AB"/>
    <w:rsid w:val="00A4297B"/>
    <w:rsid w:val="00A429A4"/>
    <w:rsid w:val="00A429CA"/>
    <w:rsid w:val="00A42A89"/>
    <w:rsid w:val="00A4314C"/>
    <w:rsid w:val="00A43431"/>
    <w:rsid w:val="00A4389A"/>
    <w:rsid w:val="00A4398A"/>
    <w:rsid w:val="00A43B46"/>
    <w:rsid w:val="00A43E39"/>
    <w:rsid w:val="00A43FD8"/>
    <w:rsid w:val="00A4492B"/>
    <w:rsid w:val="00A44A79"/>
    <w:rsid w:val="00A44BB3"/>
    <w:rsid w:val="00A45C9D"/>
    <w:rsid w:val="00A45CE8"/>
    <w:rsid w:val="00A4606E"/>
    <w:rsid w:val="00A46193"/>
    <w:rsid w:val="00A46C60"/>
    <w:rsid w:val="00A46E40"/>
    <w:rsid w:val="00A47032"/>
    <w:rsid w:val="00A4736A"/>
    <w:rsid w:val="00A473B9"/>
    <w:rsid w:val="00A473EA"/>
    <w:rsid w:val="00A4769A"/>
    <w:rsid w:val="00A4771A"/>
    <w:rsid w:val="00A47C66"/>
    <w:rsid w:val="00A47CF9"/>
    <w:rsid w:val="00A47D28"/>
    <w:rsid w:val="00A512A3"/>
    <w:rsid w:val="00A517DF"/>
    <w:rsid w:val="00A5181F"/>
    <w:rsid w:val="00A51905"/>
    <w:rsid w:val="00A519B1"/>
    <w:rsid w:val="00A51E3E"/>
    <w:rsid w:val="00A51E99"/>
    <w:rsid w:val="00A51FC9"/>
    <w:rsid w:val="00A52000"/>
    <w:rsid w:val="00A52020"/>
    <w:rsid w:val="00A52BD9"/>
    <w:rsid w:val="00A53388"/>
    <w:rsid w:val="00A539F6"/>
    <w:rsid w:val="00A54AF4"/>
    <w:rsid w:val="00A54D5B"/>
    <w:rsid w:val="00A55DD0"/>
    <w:rsid w:val="00A56351"/>
    <w:rsid w:val="00A5656D"/>
    <w:rsid w:val="00A5694F"/>
    <w:rsid w:val="00A56B3B"/>
    <w:rsid w:val="00A57082"/>
    <w:rsid w:val="00A572CF"/>
    <w:rsid w:val="00A604D3"/>
    <w:rsid w:val="00A60A1D"/>
    <w:rsid w:val="00A60AD4"/>
    <w:rsid w:val="00A61FE9"/>
    <w:rsid w:val="00A62102"/>
    <w:rsid w:val="00A62129"/>
    <w:rsid w:val="00A62157"/>
    <w:rsid w:val="00A62E9A"/>
    <w:rsid w:val="00A62F62"/>
    <w:rsid w:val="00A6303F"/>
    <w:rsid w:val="00A630BD"/>
    <w:rsid w:val="00A6344B"/>
    <w:rsid w:val="00A6348B"/>
    <w:rsid w:val="00A6386B"/>
    <w:rsid w:val="00A639F7"/>
    <w:rsid w:val="00A63E95"/>
    <w:rsid w:val="00A63FDF"/>
    <w:rsid w:val="00A64607"/>
    <w:rsid w:val="00A649AD"/>
    <w:rsid w:val="00A64C05"/>
    <w:rsid w:val="00A64C27"/>
    <w:rsid w:val="00A64C54"/>
    <w:rsid w:val="00A64D39"/>
    <w:rsid w:val="00A64DA6"/>
    <w:rsid w:val="00A64E83"/>
    <w:rsid w:val="00A65329"/>
    <w:rsid w:val="00A654F9"/>
    <w:rsid w:val="00A65BD9"/>
    <w:rsid w:val="00A65EBC"/>
    <w:rsid w:val="00A66288"/>
    <w:rsid w:val="00A66403"/>
    <w:rsid w:val="00A664D4"/>
    <w:rsid w:val="00A66F41"/>
    <w:rsid w:val="00A703C8"/>
    <w:rsid w:val="00A70ECF"/>
    <w:rsid w:val="00A71153"/>
    <w:rsid w:val="00A713CA"/>
    <w:rsid w:val="00A71984"/>
    <w:rsid w:val="00A719E2"/>
    <w:rsid w:val="00A72081"/>
    <w:rsid w:val="00A7256E"/>
    <w:rsid w:val="00A72583"/>
    <w:rsid w:val="00A73714"/>
    <w:rsid w:val="00A73F18"/>
    <w:rsid w:val="00A74F39"/>
    <w:rsid w:val="00A75271"/>
    <w:rsid w:val="00A75AC1"/>
    <w:rsid w:val="00A76155"/>
    <w:rsid w:val="00A76825"/>
    <w:rsid w:val="00A77B1F"/>
    <w:rsid w:val="00A77D6D"/>
    <w:rsid w:val="00A77D71"/>
    <w:rsid w:val="00A80A22"/>
    <w:rsid w:val="00A80A7E"/>
    <w:rsid w:val="00A80DAC"/>
    <w:rsid w:val="00A80F07"/>
    <w:rsid w:val="00A81068"/>
    <w:rsid w:val="00A81615"/>
    <w:rsid w:val="00A81A43"/>
    <w:rsid w:val="00A81B9C"/>
    <w:rsid w:val="00A81D5F"/>
    <w:rsid w:val="00A82104"/>
    <w:rsid w:val="00A82805"/>
    <w:rsid w:val="00A82B93"/>
    <w:rsid w:val="00A82E18"/>
    <w:rsid w:val="00A82F3E"/>
    <w:rsid w:val="00A83124"/>
    <w:rsid w:val="00A8320F"/>
    <w:rsid w:val="00A83688"/>
    <w:rsid w:val="00A844E3"/>
    <w:rsid w:val="00A8452E"/>
    <w:rsid w:val="00A84761"/>
    <w:rsid w:val="00A8496C"/>
    <w:rsid w:val="00A84BB2"/>
    <w:rsid w:val="00A8507A"/>
    <w:rsid w:val="00A850EA"/>
    <w:rsid w:val="00A860B5"/>
    <w:rsid w:val="00A8645F"/>
    <w:rsid w:val="00A868FC"/>
    <w:rsid w:val="00A869B8"/>
    <w:rsid w:val="00A86B37"/>
    <w:rsid w:val="00A86CC8"/>
    <w:rsid w:val="00A86F84"/>
    <w:rsid w:val="00A87E27"/>
    <w:rsid w:val="00A87E55"/>
    <w:rsid w:val="00A87E5D"/>
    <w:rsid w:val="00A9022D"/>
    <w:rsid w:val="00A904A3"/>
    <w:rsid w:val="00A9098A"/>
    <w:rsid w:val="00A90A96"/>
    <w:rsid w:val="00A90D4A"/>
    <w:rsid w:val="00A91116"/>
    <w:rsid w:val="00A911B3"/>
    <w:rsid w:val="00A91391"/>
    <w:rsid w:val="00A916A5"/>
    <w:rsid w:val="00A916DB"/>
    <w:rsid w:val="00A91974"/>
    <w:rsid w:val="00A91F8F"/>
    <w:rsid w:val="00A92EEA"/>
    <w:rsid w:val="00A9302F"/>
    <w:rsid w:val="00A931FA"/>
    <w:rsid w:val="00A93D78"/>
    <w:rsid w:val="00A94447"/>
    <w:rsid w:val="00A9454E"/>
    <w:rsid w:val="00A947DD"/>
    <w:rsid w:val="00A94A1B"/>
    <w:rsid w:val="00A95527"/>
    <w:rsid w:val="00A9593F"/>
    <w:rsid w:val="00A95BD7"/>
    <w:rsid w:val="00A95E7E"/>
    <w:rsid w:val="00A95F28"/>
    <w:rsid w:val="00A9638B"/>
    <w:rsid w:val="00A96496"/>
    <w:rsid w:val="00A964A4"/>
    <w:rsid w:val="00A9657A"/>
    <w:rsid w:val="00A96699"/>
    <w:rsid w:val="00A96AE1"/>
    <w:rsid w:val="00A96E9C"/>
    <w:rsid w:val="00A975C3"/>
    <w:rsid w:val="00A9776F"/>
    <w:rsid w:val="00AA034A"/>
    <w:rsid w:val="00AA09A9"/>
    <w:rsid w:val="00AA0F69"/>
    <w:rsid w:val="00AA10EA"/>
    <w:rsid w:val="00AA1D86"/>
    <w:rsid w:val="00AA2369"/>
    <w:rsid w:val="00AA2B4C"/>
    <w:rsid w:val="00AA2E07"/>
    <w:rsid w:val="00AA3B02"/>
    <w:rsid w:val="00AA3BEE"/>
    <w:rsid w:val="00AA3C3E"/>
    <w:rsid w:val="00AA3D03"/>
    <w:rsid w:val="00AA3E0C"/>
    <w:rsid w:val="00AA403B"/>
    <w:rsid w:val="00AA4479"/>
    <w:rsid w:val="00AA4F30"/>
    <w:rsid w:val="00AA5AB2"/>
    <w:rsid w:val="00AA5F7B"/>
    <w:rsid w:val="00AA65E8"/>
    <w:rsid w:val="00AA6C9C"/>
    <w:rsid w:val="00AA6D9F"/>
    <w:rsid w:val="00AA6ECE"/>
    <w:rsid w:val="00AA738D"/>
    <w:rsid w:val="00AA75DD"/>
    <w:rsid w:val="00AA763E"/>
    <w:rsid w:val="00AA76AE"/>
    <w:rsid w:val="00AA7CC8"/>
    <w:rsid w:val="00AB10CF"/>
    <w:rsid w:val="00AB1182"/>
    <w:rsid w:val="00AB1920"/>
    <w:rsid w:val="00AB2371"/>
    <w:rsid w:val="00AB23E5"/>
    <w:rsid w:val="00AB24AA"/>
    <w:rsid w:val="00AB2B54"/>
    <w:rsid w:val="00AB2F46"/>
    <w:rsid w:val="00AB3228"/>
    <w:rsid w:val="00AB324A"/>
    <w:rsid w:val="00AB359A"/>
    <w:rsid w:val="00AB3791"/>
    <w:rsid w:val="00AB3AF2"/>
    <w:rsid w:val="00AB3B35"/>
    <w:rsid w:val="00AB3FEB"/>
    <w:rsid w:val="00AB4A28"/>
    <w:rsid w:val="00AB4C98"/>
    <w:rsid w:val="00AB4CD4"/>
    <w:rsid w:val="00AB4D19"/>
    <w:rsid w:val="00AB4D83"/>
    <w:rsid w:val="00AB4E98"/>
    <w:rsid w:val="00AB5016"/>
    <w:rsid w:val="00AB56A1"/>
    <w:rsid w:val="00AB5B73"/>
    <w:rsid w:val="00AB5C7D"/>
    <w:rsid w:val="00AB6053"/>
    <w:rsid w:val="00AB652B"/>
    <w:rsid w:val="00AB6751"/>
    <w:rsid w:val="00AB67E7"/>
    <w:rsid w:val="00AB69AF"/>
    <w:rsid w:val="00AB727B"/>
    <w:rsid w:val="00AB74A1"/>
    <w:rsid w:val="00AB782C"/>
    <w:rsid w:val="00AB7B6A"/>
    <w:rsid w:val="00AB7BD0"/>
    <w:rsid w:val="00AC0005"/>
    <w:rsid w:val="00AC0539"/>
    <w:rsid w:val="00AC078E"/>
    <w:rsid w:val="00AC0C54"/>
    <w:rsid w:val="00AC1300"/>
    <w:rsid w:val="00AC1349"/>
    <w:rsid w:val="00AC154D"/>
    <w:rsid w:val="00AC1B96"/>
    <w:rsid w:val="00AC1F44"/>
    <w:rsid w:val="00AC23F8"/>
    <w:rsid w:val="00AC286B"/>
    <w:rsid w:val="00AC3774"/>
    <w:rsid w:val="00AC410F"/>
    <w:rsid w:val="00AC583B"/>
    <w:rsid w:val="00AC5F74"/>
    <w:rsid w:val="00AC664F"/>
    <w:rsid w:val="00AC6EEA"/>
    <w:rsid w:val="00AC72A6"/>
    <w:rsid w:val="00AC76AB"/>
    <w:rsid w:val="00AC79AF"/>
    <w:rsid w:val="00AC7CE0"/>
    <w:rsid w:val="00AD0501"/>
    <w:rsid w:val="00AD0D8F"/>
    <w:rsid w:val="00AD13C3"/>
    <w:rsid w:val="00AD1453"/>
    <w:rsid w:val="00AD1DAA"/>
    <w:rsid w:val="00AD2198"/>
    <w:rsid w:val="00AD28A4"/>
    <w:rsid w:val="00AD3620"/>
    <w:rsid w:val="00AD36EF"/>
    <w:rsid w:val="00AD3708"/>
    <w:rsid w:val="00AD3974"/>
    <w:rsid w:val="00AD39C1"/>
    <w:rsid w:val="00AD3B0E"/>
    <w:rsid w:val="00AD3DEC"/>
    <w:rsid w:val="00AD4129"/>
    <w:rsid w:val="00AD47AC"/>
    <w:rsid w:val="00AD57E2"/>
    <w:rsid w:val="00AD589C"/>
    <w:rsid w:val="00AD5A29"/>
    <w:rsid w:val="00AD6B14"/>
    <w:rsid w:val="00AD6B28"/>
    <w:rsid w:val="00AD7522"/>
    <w:rsid w:val="00AD75EF"/>
    <w:rsid w:val="00AD7886"/>
    <w:rsid w:val="00AD7A83"/>
    <w:rsid w:val="00AD7CD4"/>
    <w:rsid w:val="00AD7E26"/>
    <w:rsid w:val="00AD7FDF"/>
    <w:rsid w:val="00AE06F8"/>
    <w:rsid w:val="00AE0D02"/>
    <w:rsid w:val="00AE1E99"/>
    <w:rsid w:val="00AE212C"/>
    <w:rsid w:val="00AE2670"/>
    <w:rsid w:val="00AE2892"/>
    <w:rsid w:val="00AE2BFA"/>
    <w:rsid w:val="00AE336F"/>
    <w:rsid w:val="00AE37CE"/>
    <w:rsid w:val="00AE3F36"/>
    <w:rsid w:val="00AE4675"/>
    <w:rsid w:val="00AE46C7"/>
    <w:rsid w:val="00AE4BC3"/>
    <w:rsid w:val="00AE523A"/>
    <w:rsid w:val="00AE52A9"/>
    <w:rsid w:val="00AE58D0"/>
    <w:rsid w:val="00AE593C"/>
    <w:rsid w:val="00AE6B69"/>
    <w:rsid w:val="00AE6C4B"/>
    <w:rsid w:val="00AE6CF4"/>
    <w:rsid w:val="00AE6D2F"/>
    <w:rsid w:val="00AE7025"/>
    <w:rsid w:val="00AE76BA"/>
    <w:rsid w:val="00AE7DBE"/>
    <w:rsid w:val="00AF0372"/>
    <w:rsid w:val="00AF05AE"/>
    <w:rsid w:val="00AF086E"/>
    <w:rsid w:val="00AF0AF1"/>
    <w:rsid w:val="00AF0CD1"/>
    <w:rsid w:val="00AF0F11"/>
    <w:rsid w:val="00AF1243"/>
    <w:rsid w:val="00AF156C"/>
    <w:rsid w:val="00AF15D4"/>
    <w:rsid w:val="00AF1A7E"/>
    <w:rsid w:val="00AF1AB4"/>
    <w:rsid w:val="00AF1C6D"/>
    <w:rsid w:val="00AF1D8E"/>
    <w:rsid w:val="00AF1F38"/>
    <w:rsid w:val="00AF2040"/>
    <w:rsid w:val="00AF2094"/>
    <w:rsid w:val="00AF23F5"/>
    <w:rsid w:val="00AF2C62"/>
    <w:rsid w:val="00AF2D35"/>
    <w:rsid w:val="00AF2FC7"/>
    <w:rsid w:val="00AF36D8"/>
    <w:rsid w:val="00AF3954"/>
    <w:rsid w:val="00AF3BDB"/>
    <w:rsid w:val="00AF4023"/>
    <w:rsid w:val="00AF4300"/>
    <w:rsid w:val="00AF482F"/>
    <w:rsid w:val="00AF49FB"/>
    <w:rsid w:val="00AF4E54"/>
    <w:rsid w:val="00AF4E7A"/>
    <w:rsid w:val="00AF5250"/>
    <w:rsid w:val="00AF565E"/>
    <w:rsid w:val="00AF5661"/>
    <w:rsid w:val="00AF5764"/>
    <w:rsid w:val="00AF5B2A"/>
    <w:rsid w:val="00AF5CE7"/>
    <w:rsid w:val="00AF5E9A"/>
    <w:rsid w:val="00AF5F74"/>
    <w:rsid w:val="00AF6685"/>
    <w:rsid w:val="00AF6FB9"/>
    <w:rsid w:val="00AF72E9"/>
    <w:rsid w:val="00AF76C6"/>
    <w:rsid w:val="00AF7BF3"/>
    <w:rsid w:val="00AF7EA3"/>
    <w:rsid w:val="00B00546"/>
    <w:rsid w:val="00B007DA"/>
    <w:rsid w:val="00B00D94"/>
    <w:rsid w:val="00B01012"/>
    <w:rsid w:val="00B01420"/>
    <w:rsid w:val="00B0165D"/>
    <w:rsid w:val="00B01B9B"/>
    <w:rsid w:val="00B02A11"/>
    <w:rsid w:val="00B02B1F"/>
    <w:rsid w:val="00B03C45"/>
    <w:rsid w:val="00B03F22"/>
    <w:rsid w:val="00B040E3"/>
    <w:rsid w:val="00B0496C"/>
    <w:rsid w:val="00B04B3A"/>
    <w:rsid w:val="00B05114"/>
    <w:rsid w:val="00B053BC"/>
    <w:rsid w:val="00B053D9"/>
    <w:rsid w:val="00B05525"/>
    <w:rsid w:val="00B059CA"/>
    <w:rsid w:val="00B05D7D"/>
    <w:rsid w:val="00B0645C"/>
    <w:rsid w:val="00B065CF"/>
    <w:rsid w:val="00B0662E"/>
    <w:rsid w:val="00B066DA"/>
    <w:rsid w:val="00B068C5"/>
    <w:rsid w:val="00B069FE"/>
    <w:rsid w:val="00B06A0B"/>
    <w:rsid w:val="00B0772C"/>
    <w:rsid w:val="00B07A42"/>
    <w:rsid w:val="00B10509"/>
    <w:rsid w:val="00B105E9"/>
    <w:rsid w:val="00B10A0C"/>
    <w:rsid w:val="00B10B51"/>
    <w:rsid w:val="00B1118E"/>
    <w:rsid w:val="00B111C8"/>
    <w:rsid w:val="00B11688"/>
    <w:rsid w:val="00B11A7E"/>
    <w:rsid w:val="00B11F35"/>
    <w:rsid w:val="00B121B6"/>
    <w:rsid w:val="00B121DC"/>
    <w:rsid w:val="00B12E78"/>
    <w:rsid w:val="00B12F94"/>
    <w:rsid w:val="00B1393D"/>
    <w:rsid w:val="00B13D40"/>
    <w:rsid w:val="00B13D82"/>
    <w:rsid w:val="00B14025"/>
    <w:rsid w:val="00B1420E"/>
    <w:rsid w:val="00B142DA"/>
    <w:rsid w:val="00B14A23"/>
    <w:rsid w:val="00B14A46"/>
    <w:rsid w:val="00B14BCB"/>
    <w:rsid w:val="00B15333"/>
    <w:rsid w:val="00B15981"/>
    <w:rsid w:val="00B15EB8"/>
    <w:rsid w:val="00B16160"/>
    <w:rsid w:val="00B165A4"/>
    <w:rsid w:val="00B16E8A"/>
    <w:rsid w:val="00B17104"/>
    <w:rsid w:val="00B1732F"/>
    <w:rsid w:val="00B17537"/>
    <w:rsid w:val="00B17589"/>
    <w:rsid w:val="00B2027D"/>
    <w:rsid w:val="00B205B2"/>
    <w:rsid w:val="00B211A5"/>
    <w:rsid w:val="00B21300"/>
    <w:rsid w:val="00B21549"/>
    <w:rsid w:val="00B21596"/>
    <w:rsid w:val="00B2181A"/>
    <w:rsid w:val="00B218C6"/>
    <w:rsid w:val="00B219B7"/>
    <w:rsid w:val="00B222BE"/>
    <w:rsid w:val="00B224E1"/>
    <w:rsid w:val="00B2254A"/>
    <w:rsid w:val="00B2272E"/>
    <w:rsid w:val="00B2298A"/>
    <w:rsid w:val="00B231B8"/>
    <w:rsid w:val="00B2343F"/>
    <w:rsid w:val="00B2354A"/>
    <w:rsid w:val="00B23560"/>
    <w:rsid w:val="00B2367F"/>
    <w:rsid w:val="00B24289"/>
    <w:rsid w:val="00B243CF"/>
    <w:rsid w:val="00B24410"/>
    <w:rsid w:val="00B244EC"/>
    <w:rsid w:val="00B245C9"/>
    <w:rsid w:val="00B24690"/>
    <w:rsid w:val="00B24797"/>
    <w:rsid w:val="00B24964"/>
    <w:rsid w:val="00B24CC8"/>
    <w:rsid w:val="00B24EE0"/>
    <w:rsid w:val="00B25022"/>
    <w:rsid w:val="00B2535C"/>
    <w:rsid w:val="00B26155"/>
    <w:rsid w:val="00B26164"/>
    <w:rsid w:val="00B266DE"/>
    <w:rsid w:val="00B268F7"/>
    <w:rsid w:val="00B26915"/>
    <w:rsid w:val="00B26FDE"/>
    <w:rsid w:val="00B27020"/>
    <w:rsid w:val="00B27C36"/>
    <w:rsid w:val="00B30341"/>
    <w:rsid w:val="00B3057B"/>
    <w:rsid w:val="00B30B27"/>
    <w:rsid w:val="00B30D4A"/>
    <w:rsid w:val="00B30F01"/>
    <w:rsid w:val="00B30FFF"/>
    <w:rsid w:val="00B31068"/>
    <w:rsid w:val="00B312A6"/>
    <w:rsid w:val="00B31713"/>
    <w:rsid w:val="00B32687"/>
    <w:rsid w:val="00B328D4"/>
    <w:rsid w:val="00B33040"/>
    <w:rsid w:val="00B334B6"/>
    <w:rsid w:val="00B33902"/>
    <w:rsid w:val="00B339EB"/>
    <w:rsid w:val="00B33E1E"/>
    <w:rsid w:val="00B341E3"/>
    <w:rsid w:val="00B346B5"/>
    <w:rsid w:val="00B34F1B"/>
    <w:rsid w:val="00B34F75"/>
    <w:rsid w:val="00B3576B"/>
    <w:rsid w:val="00B3579A"/>
    <w:rsid w:val="00B3597A"/>
    <w:rsid w:val="00B35E9E"/>
    <w:rsid w:val="00B35ED5"/>
    <w:rsid w:val="00B36190"/>
    <w:rsid w:val="00B361D0"/>
    <w:rsid w:val="00B36699"/>
    <w:rsid w:val="00B36F8C"/>
    <w:rsid w:val="00B37081"/>
    <w:rsid w:val="00B3765A"/>
    <w:rsid w:val="00B37821"/>
    <w:rsid w:val="00B37CE9"/>
    <w:rsid w:val="00B40A73"/>
    <w:rsid w:val="00B40A74"/>
    <w:rsid w:val="00B4162D"/>
    <w:rsid w:val="00B418A2"/>
    <w:rsid w:val="00B427CA"/>
    <w:rsid w:val="00B428B8"/>
    <w:rsid w:val="00B42BA0"/>
    <w:rsid w:val="00B42CD9"/>
    <w:rsid w:val="00B42D71"/>
    <w:rsid w:val="00B430F0"/>
    <w:rsid w:val="00B43225"/>
    <w:rsid w:val="00B43449"/>
    <w:rsid w:val="00B4386D"/>
    <w:rsid w:val="00B44FFA"/>
    <w:rsid w:val="00B456DD"/>
    <w:rsid w:val="00B458E1"/>
    <w:rsid w:val="00B45A57"/>
    <w:rsid w:val="00B45B27"/>
    <w:rsid w:val="00B45CC9"/>
    <w:rsid w:val="00B45D15"/>
    <w:rsid w:val="00B46535"/>
    <w:rsid w:val="00B467BD"/>
    <w:rsid w:val="00B4697C"/>
    <w:rsid w:val="00B4699E"/>
    <w:rsid w:val="00B4700F"/>
    <w:rsid w:val="00B472BA"/>
    <w:rsid w:val="00B47503"/>
    <w:rsid w:val="00B475D2"/>
    <w:rsid w:val="00B47A9C"/>
    <w:rsid w:val="00B47DD0"/>
    <w:rsid w:val="00B50053"/>
    <w:rsid w:val="00B503E1"/>
    <w:rsid w:val="00B505E5"/>
    <w:rsid w:val="00B50CDC"/>
    <w:rsid w:val="00B512E0"/>
    <w:rsid w:val="00B513BE"/>
    <w:rsid w:val="00B51C14"/>
    <w:rsid w:val="00B51FAC"/>
    <w:rsid w:val="00B522F8"/>
    <w:rsid w:val="00B5252F"/>
    <w:rsid w:val="00B52564"/>
    <w:rsid w:val="00B5284B"/>
    <w:rsid w:val="00B52B8D"/>
    <w:rsid w:val="00B530ED"/>
    <w:rsid w:val="00B531A1"/>
    <w:rsid w:val="00B53361"/>
    <w:rsid w:val="00B534A6"/>
    <w:rsid w:val="00B5360E"/>
    <w:rsid w:val="00B54978"/>
    <w:rsid w:val="00B54F72"/>
    <w:rsid w:val="00B55050"/>
    <w:rsid w:val="00B550D4"/>
    <w:rsid w:val="00B55253"/>
    <w:rsid w:val="00B553F7"/>
    <w:rsid w:val="00B55A9B"/>
    <w:rsid w:val="00B55D69"/>
    <w:rsid w:val="00B55DE2"/>
    <w:rsid w:val="00B560DB"/>
    <w:rsid w:val="00B5670E"/>
    <w:rsid w:val="00B57322"/>
    <w:rsid w:val="00B57329"/>
    <w:rsid w:val="00B573BC"/>
    <w:rsid w:val="00B575CA"/>
    <w:rsid w:val="00B57A5D"/>
    <w:rsid w:val="00B57FCF"/>
    <w:rsid w:val="00B60433"/>
    <w:rsid w:val="00B606BE"/>
    <w:rsid w:val="00B60EC0"/>
    <w:rsid w:val="00B61121"/>
    <w:rsid w:val="00B61297"/>
    <w:rsid w:val="00B61A7A"/>
    <w:rsid w:val="00B61FA7"/>
    <w:rsid w:val="00B620AA"/>
    <w:rsid w:val="00B62406"/>
    <w:rsid w:val="00B6258D"/>
    <w:rsid w:val="00B6266C"/>
    <w:rsid w:val="00B62A18"/>
    <w:rsid w:val="00B62D47"/>
    <w:rsid w:val="00B62FA1"/>
    <w:rsid w:val="00B635CA"/>
    <w:rsid w:val="00B63CFA"/>
    <w:rsid w:val="00B63F15"/>
    <w:rsid w:val="00B64018"/>
    <w:rsid w:val="00B642A6"/>
    <w:rsid w:val="00B642D0"/>
    <w:rsid w:val="00B6468A"/>
    <w:rsid w:val="00B65106"/>
    <w:rsid w:val="00B6549F"/>
    <w:rsid w:val="00B655A9"/>
    <w:rsid w:val="00B655C8"/>
    <w:rsid w:val="00B6574B"/>
    <w:rsid w:val="00B65C72"/>
    <w:rsid w:val="00B65E6B"/>
    <w:rsid w:val="00B669EE"/>
    <w:rsid w:val="00B66C21"/>
    <w:rsid w:val="00B66CA4"/>
    <w:rsid w:val="00B67225"/>
    <w:rsid w:val="00B67A12"/>
    <w:rsid w:val="00B70872"/>
    <w:rsid w:val="00B709BC"/>
    <w:rsid w:val="00B70B92"/>
    <w:rsid w:val="00B70EBA"/>
    <w:rsid w:val="00B712A2"/>
    <w:rsid w:val="00B71C24"/>
    <w:rsid w:val="00B71EC3"/>
    <w:rsid w:val="00B71EE4"/>
    <w:rsid w:val="00B71FB2"/>
    <w:rsid w:val="00B7249D"/>
    <w:rsid w:val="00B72749"/>
    <w:rsid w:val="00B72D12"/>
    <w:rsid w:val="00B7360E"/>
    <w:rsid w:val="00B737D0"/>
    <w:rsid w:val="00B73BC6"/>
    <w:rsid w:val="00B73CCC"/>
    <w:rsid w:val="00B73EE6"/>
    <w:rsid w:val="00B73FC8"/>
    <w:rsid w:val="00B74114"/>
    <w:rsid w:val="00B74713"/>
    <w:rsid w:val="00B74E92"/>
    <w:rsid w:val="00B75167"/>
    <w:rsid w:val="00B75174"/>
    <w:rsid w:val="00B75187"/>
    <w:rsid w:val="00B75D04"/>
    <w:rsid w:val="00B75E8B"/>
    <w:rsid w:val="00B75EED"/>
    <w:rsid w:val="00B767D0"/>
    <w:rsid w:val="00B7713D"/>
    <w:rsid w:val="00B7717A"/>
    <w:rsid w:val="00B773E4"/>
    <w:rsid w:val="00B77618"/>
    <w:rsid w:val="00B77725"/>
    <w:rsid w:val="00B77CB8"/>
    <w:rsid w:val="00B77CEA"/>
    <w:rsid w:val="00B77EDF"/>
    <w:rsid w:val="00B8025C"/>
    <w:rsid w:val="00B807E7"/>
    <w:rsid w:val="00B808FC"/>
    <w:rsid w:val="00B80932"/>
    <w:rsid w:val="00B80A13"/>
    <w:rsid w:val="00B80BA3"/>
    <w:rsid w:val="00B80C2A"/>
    <w:rsid w:val="00B80D62"/>
    <w:rsid w:val="00B80E55"/>
    <w:rsid w:val="00B8123D"/>
    <w:rsid w:val="00B81256"/>
    <w:rsid w:val="00B8149A"/>
    <w:rsid w:val="00B81BD8"/>
    <w:rsid w:val="00B81C42"/>
    <w:rsid w:val="00B81DE4"/>
    <w:rsid w:val="00B81E25"/>
    <w:rsid w:val="00B8226A"/>
    <w:rsid w:val="00B82384"/>
    <w:rsid w:val="00B823A2"/>
    <w:rsid w:val="00B827B4"/>
    <w:rsid w:val="00B83336"/>
    <w:rsid w:val="00B84091"/>
    <w:rsid w:val="00B842A8"/>
    <w:rsid w:val="00B84459"/>
    <w:rsid w:val="00B84573"/>
    <w:rsid w:val="00B84A3D"/>
    <w:rsid w:val="00B84EFE"/>
    <w:rsid w:val="00B850AA"/>
    <w:rsid w:val="00B85642"/>
    <w:rsid w:val="00B857EC"/>
    <w:rsid w:val="00B85B9E"/>
    <w:rsid w:val="00B85EC7"/>
    <w:rsid w:val="00B865EB"/>
    <w:rsid w:val="00B8686C"/>
    <w:rsid w:val="00B86C4B"/>
    <w:rsid w:val="00B87749"/>
    <w:rsid w:val="00B87B04"/>
    <w:rsid w:val="00B87E47"/>
    <w:rsid w:val="00B90609"/>
    <w:rsid w:val="00B906ED"/>
    <w:rsid w:val="00B90DE4"/>
    <w:rsid w:val="00B90E53"/>
    <w:rsid w:val="00B90F32"/>
    <w:rsid w:val="00B90FE7"/>
    <w:rsid w:val="00B91057"/>
    <w:rsid w:val="00B912C2"/>
    <w:rsid w:val="00B912CD"/>
    <w:rsid w:val="00B91888"/>
    <w:rsid w:val="00B91965"/>
    <w:rsid w:val="00B919A3"/>
    <w:rsid w:val="00B91B1E"/>
    <w:rsid w:val="00B92A9C"/>
    <w:rsid w:val="00B92C78"/>
    <w:rsid w:val="00B92CBC"/>
    <w:rsid w:val="00B92D5C"/>
    <w:rsid w:val="00B93122"/>
    <w:rsid w:val="00B93BA6"/>
    <w:rsid w:val="00B93CD3"/>
    <w:rsid w:val="00B93EA4"/>
    <w:rsid w:val="00B94460"/>
    <w:rsid w:val="00B94463"/>
    <w:rsid w:val="00B9484B"/>
    <w:rsid w:val="00B94BC7"/>
    <w:rsid w:val="00B94EF7"/>
    <w:rsid w:val="00B9552E"/>
    <w:rsid w:val="00B95B45"/>
    <w:rsid w:val="00B95B56"/>
    <w:rsid w:val="00B95EB7"/>
    <w:rsid w:val="00B960C2"/>
    <w:rsid w:val="00B96169"/>
    <w:rsid w:val="00B96388"/>
    <w:rsid w:val="00B965BF"/>
    <w:rsid w:val="00B96A60"/>
    <w:rsid w:val="00B96BB2"/>
    <w:rsid w:val="00B96E62"/>
    <w:rsid w:val="00BA0CD6"/>
    <w:rsid w:val="00BA0FA3"/>
    <w:rsid w:val="00BA1297"/>
    <w:rsid w:val="00BA1DC7"/>
    <w:rsid w:val="00BA2509"/>
    <w:rsid w:val="00BA2791"/>
    <w:rsid w:val="00BA2880"/>
    <w:rsid w:val="00BA3345"/>
    <w:rsid w:val="00BA3A63"/>
    <w:rsid w:val="00BA491C"/>
    <w:rsid w:val="00BA4940"/>
    <w:rsid w:val="00BA545F"/>
    <w:rsid w:val="00BA5B2E"/>
    <w:rsid w:val="00BA5C89"/>
    <w:rsid w:val="00BA5E98"/>
    <w:rsid w:val="00BA64C7"/>
    <w:rsid w:val="00BA652F"/>
    <w:rsid w:val="00BA65F4"/>
    <w:rsid w:val="00BA66BF"/>
    <w:rsid w:val="00BA6C78"/>
    <w:rsid w:val="00BA7188"/>
    <w:rsid w:val="00BA733E"/>
    <w:rsid w:val="00BA7A8C"/>
    <w:rsid w:val="00BA7A98"/>
    <w:rsid w:val="00BA7E77"/>
    <w:rsid w:val="00BB0022"/>
    <w:rsid w:val="00BB0079"/>
    <w:rsid w:val="00BB00A8"/>
    <w:rsid w:val="00BB00A9"/>
    <w:rsid w:val="00BB0161"/>
    <w:rsid w:val="00BB01E6"/>
    <w:rsid w:val="00BB0910"/>
    <w:rsid w:val="00BB0A68"/>
    <w:rsid w:val="00BB0A7F"/>
    <w:rsid w:val="00BB0B32"/>
    <w:rsid w:val="00BB0D1F"/>
    <w:rsid w:val="00BB131F"/>
    <w:rsid w:val="00BB1567"/>
    <w:rsid w:val="00BB1706"/>
    <w:rsid w:val="00BB180B"/>
    <w:rsid w:val="00BB18FE"/>
    <w:rsid w:val="00BB1A0B"/>
    <w:rsid w:val="00BB20FB"/>
    <w:rsid w:val="00BB2644"/>
    <w:rsid w:val="00BB2C73"/>
    <w:rsid w:val="00BB3272"/>
    <w:rsid w:val="00BB336E"/>
    <w:rsid w:val="00BB366D"/>
    <w:rsid w:val="00BB3EB0"/>
    <w:rsid w:val="00BB4166"/>
    <w:rsid w:val="00BB41E3"/>
    <w:rsid w:val="00BB4229"/>
    <w:rsid w:val="00BB446C"/>
    <w:rsid w:val="00BB4EB4"/>
    <w:rsid w:val="00BB5132"/>
    <w:rsid w:val="00BB579D"/>
    <w:rsid w:val="00BB5943"/>
    <w:rsid w:val="00BB6058"/>
    <w:rsid w:val="00BB6299"/>
    <w:rsid w:val="00BB6353"/>
    <w:rsid w:val="00BB6882"/>
    <w:rsid w:val="00BB68FB"/>
    <w:rsid w:val="00BB6E71"/>
    <w:rsid w:val="00BB7504"/>
    <w:rsid w:val="00BB75A4"/>
    <w:rsid w:val="00BB788B"/>
    <w:rsid w:val="00BB796E"/>
    <w:rsid w:val="00BB7E9D"/>
    <w:rsid w:val="00BC0028"/>
    <w:rsid w:val="00BC0824"/>
    <w:rsid w:val="00BC0955"/>
    <w:rsid w:val="00BC0A6F"/>
    <w:rsid w:val="00BC13F6"/>
    <w:rsid w:val="00BC1833"/>
    <w:rsid w:val="00BC1CCB"/>
    <w:rsid w:val="00BC2238"/>
    <w:rsid w:val="00BC24AE"/>
    <w:rsid w:val="00BC28FB"/>
    <w:rsid w:val="00BC2AAF"/>
    <w:rsid w:val="00BC3349"/>
    <w:rsid w:val="00BC33B5"/>
    <w:rsid w:val="00BC38DA"/>
    <w:rsid w:val="00BC3B4D"/>
    <w:rsid w:val="00BC3EFA"/>
    <w:rsid w:val="00BC3F43"/>
    <w:rsid w:val="00BC3F75"/>
    <w:rsid w:val="00BC45C8"/>
    <w:rsid w:val="00BC4C82"/>
    <w:rsid w:val="00BC5066"/>
    <w:rsid w:val="00BC5651"/>
    <w:rsid w:val="00BC5F13"/>
    <w:rsid w:val="00BC616F"/>
    <w:rsid w:val="00BC6783"/>
    <w:rsid w:val="00BC6BB1"/>
    <w:rsid w:val="00BC6C46"/>
    <w:rsid w:val="00BC6DD0"/>
    <w:rsid w:val="00BC737E"/>
    <w:rsid w:val="00BC74A2"/>
    <w:rsid w:val="00BC7800"/>
    <w:rsid w:val="00BC7940"/>
    <w:rsid w:val="00BC7AFB"/>
    <w:rsid w:val="00BC7FC4"/>
    <w:rsid w:val="00BD02E5"/>
    <w:rsid w:val="00BD05B2"/>
    <w:rsid w:val="00BD0E7A"/>
    <w:rsid w:val="00BD0EAB"/>
    <w:rsid w:val="00BD0F6A"/>
    <w:rsid w:val="00BD1129"/>
    <w:rsid w:val="00BD11F8"/>
    <w:rsid w:val="00BD13B4"/>
    <w:rsid w:val="00BD1673"/>
    <w:rsid w:val="00BD1829"/>
    <w:rsid w:val="00BD1DC4"/>
    <w:rsid w:val="00BD1E9A"/>
    <w:rsid w:val="00BD1F5E"/>
    <w:rsid w:val="00BD2415"/>
    <w:rsid w:val="00BD25F9"/>
    <w:rsid w:val="00BD2CF0"/>
    <w:rsid w:val="00BD34D5"/>
    <w:rsid w:val="00BD3AE9"/>
    <w:rsid w:val="00BD3E99"/>
    <w:rsid w:val="00BD4382"/>
    <w:rsid w:val="00BD4774"/>
    <w:rsid w:val="00BD47C2"/>
    <w:rsid w:val="00BD4A84"/>
    <w:rsid w:val="00BD4AF4"/>
    <w:rsid w:val="00BD5325"/>
    <w:rsid w:val="00BD54CE"/>
    <w:rsid w:val="00BD6638"/>
    <w:rsid w:val="00BD6C2A"/>
    <w:rsid w:val="00BD6E19"/>
    <w:rsid w:val="00BD739C"/>
    <w:rsid w:val="00BD78EF"/>
    <w:rsid w:val="00BD7BA3"/>
    <w:rsid w:val="00BD7CEC"/>
    <w:rsid w:val="00BE0023"/>
    <w:rsid w:val="00BE009F"/>
    <w:rsid w:val="00BE038E"/>
    <w:rsid w:val="00BE04C4"/>
    <w:rsid w:val="00BE0976"/>
    <w:rsid w:val="00BE0B85"/>
    <w:rsid w:val="00BE140B"/>
    <w:rsid w:val="00BE179D"/>
    <w:rsid w:val="00BE1F84"/>
    <w:rsid w:val="00BE2290"/>
    <w:rsid w:val="00BE23A0"/>
    <w:rsid w:val="00BE2751"/>
    <w:rsid w:val="00BE2A0C"/>
    <w:rsid w:val="00BE2AB5"/>
    <w:rsid w:val="00BE2D5E"/>
    <w:rsid w:val="00BE2D8C"/>
    <w:rsid w:val="00BE2F21"/>
    <w:rsid w:val="00BE3196"/>
    <w:rsid w:val="00BE3367"/>
    <w:rsid w:val="00BE3ACC"/>
    <w:rsid w:val="00BE423C"/>
    <w:rsid w:val="00BE4286"/>
    <w:rsid w:val="00BE4AEB"/>
    <w:rsid w:val="00BE4E92"/>
    <w:rsid w:val="00BE5111"/>
    <w:rsid w:val="00BE52F0"/>
    <w:rsid w:val="00BE6084"/>
    <w:rsid w:val="00BE661E"/>
    <w:rsid w:val="00BE6641"/>
    <w:rsid w:val="00BE7497"/>
    <w:rsid w:val="00BF0522"/>
    <w:rsid w:val="00BF0ED6"/>
    <w:rsid w:val="00BF127F"/>
    <w:rsid w:val="00BF170B"/>
    <w:rsid w:val="00BF1F8E"/>
    <w:rsid w:val="00BF1FB3"/>
    <w:rsid w:val="00BF2A98"/>
    <w:rsid w:val="00BF2BBB"/>
    <w:rsid w:val="00BF328C"/>
    <w:rsid w:val="00BF4575"/>
    <w:rsid w:val="00BF4854"/>
    <w:rsid w:val="00BF543B"/>
    <w:rsid w:val="00BF57B3"/>
    <w:rsid w:val="00BF5813"/>
    <w:rsid w:val="00BF585A"/>
    <w:rsid w:val="00BF58ED"/>
    <w:rsid w:val="00BF5B47"/>
    <w:rsid w:val="00BF627C"/>
    <w:rsid w:val="00BF6521"/>
    <w:rsid w:val="00BF667C"/>
    <w:rsid w:val="00BF751C"/>
    <w:rsid w:val="00BF7523"/>
    <w:rsid w:val="00BF7582"/>
    <w:rsid w:val="00BF796A"/>
    <w:rsid w:val="00BF7A19"/>
    <w:rsid w:val="00BF7CE8"/>
    <w:rsid w:val="00C00D25"/>
    <w:rsid w:val="00C012E9"/>
    <w:rsid w:val="00C02009"/>
    <w:rsid w:val="00C02262"/>
    <w:rsid w:val="00C022FA"/>
    <w:rsid w:val="00C0270D"/>
    <w:rsid w:val="00C02AD8"/>
    <w:rsid w:val="00C02BEE"/>
    <w:rsid w:val="00C02FC8"/>
    <w:rsid w:val="00C0317A"/>
    <w:rsid w:val="00C03AA1"/>
    <w:rsid w:val="00C03C1A"/>
    <w:rsid w:val="00C04461"/>
    <w:rsid w:val="00C04B62"/>
    <w:rsid w:val="00C04DFE"/>
    <w:rsid w:val="00C052D9"/>
    <w:rsid w:val="00C0547D"/>
    <w:rsid w:val="00C05616"/>
    <w:rsid w:val="00C0606F"/>
    <w:rsid w:val="00C06457"/>
    <w:rsid w:val="00C0659C"/>
    <w:rsid w:val="00C06672"/>
    <w:rsid w:val="00C06833"/>
    <w:rsid w:val="00C069C8"/>
    <w:rsid w:val="00C06E51"/>
    <w:rsid w:val="00C07400"/>
    <w:rsid w:val="00C076A5"/>
    <w:rsid w:val="00C0785F"/>
    <w:rsid w:val="00C100B7"/>
    <w:rsid w:val="00C10243"/>
    <w:rsid w:val="00C1062E"/>
    <w:rsid w:val="00C106A7"/>
    <w:rsid w:val="00C10E8B"/>
    <w:rsid w:val="00C110C3"/>
    <w:rsid w:val="00C114CA"/>
    <w:rsid w:val="00C11B54"/>
    <w:rsid w:val="00C11C99"/>
    <w:rsid w:val="00C12649"/>
    <w:rsid w:val="00C126E0"/>
    <w:rsid w:val="00C12721"/>
    <w:rsid w:val="00C12771"/>
    <w:rsid w:val="00C134E7"/>
    <w:rsid w:val="00C13F14"/>
    <w:rsid w:val="00C14625"/>
    <w:rsid w:val="00C14A1F"/>
    <w:rsid w:val="00C1568B"/>
    <w:rsid w:val="00C160D0"/>
    <w:rsid w:val="00C1620C"/>
    <w:rsid w:val="00C16248"/>
    <w:rsid w:val="00C162E6"/>
    <w:rsid w:val="00C166D3"/>
    <w:rsid w:val="00C16787"/>
    <w:rsid w:val="00C167F0"/>
    <w:rsid w:val="00C17AA3"/>
    <w:rsid w:val="00C17B12"/>
    <w:rsid w:val="00C200B3"/>
    <w:rsid w:val="00C2029A"/>
    <w:rsid w:val="00C203CF"/>
    <w:rsid w:val="00C204D5"/>
    <w:rsid w:val="00C20966"/>
    <w:rsid w:val="00C2097C"/>
    <w:rsid w:val="00C20A4D"/>
    <w:rsid w:val="00C20AC7"/>
    <w:rsid w:val="00C20C18"/>
    <w:rsid w:val="00C20EB1"/>
    <w:rsid w:val="00C20F5E"/>
    <w:rsid w:val="00C210CF"/>
    <w:rsid w:val="00C213ED"/>
    <w:rsid w:val="00C22017"/>
    <w:rsid w:val="00C226F6"/>
    <w:rsid w:val="00C22846"/>
    <w:rsid w:val="00C2286D"/>
    <w:rsid w:val="00C2290D"/>
    <w:rsid w:val="00C22F46"/>
    <w:rsid w:val="00C22FEC"/>
    <w:rsid w:val="00C23731"/>
    <w:rsid w:val="00C23EDC"/>
    <w:rsid w:val="00C243BB"/>
    <w:rsid w:val="00C2474C"/>
    <w:rsid w:val="00C24BE5"/>
    <w:rsid w:val="00C24DB0"/>
    <w:rsid w:val="00C24E7A"/>
    <w:rsid w:val="00C25091"/>
    <w:rsid w:val="00C25452"/>
    <w:rsid w:val="00C260F9"/>
    <w:rsid w:val="00C26840"/>
    <w:rsid w:val="00C26991"/>
    <w:rsid w:val="00C275CF"/>
    <w:rsid w:val="00C2798A"/>
    <w:rsid w:val="00C30074"/>
    <w:rsid w:val="00C303AB"/>
    <w:rsid w:val="00C30461"/>
    <w:rsid w:val="00C3055D"/>
    <w:rsid w:val="00C30817"/>
    <w:rsid w:val="00C30EE9"/>
    <w:rsid w:val="00C30F49"/>
    <w:rsid w:val="00C3135D"/>
    <w:rsid w:val="00C31983"/>
    <w:rsid w:val="00C31B69"/>
    <w:rsid w:val="00C31ECF"/>
    <w:rsid w:val="00C32380"/>
    <w:rsid w:val="00C3259D"/>
    <w:rsid w:val="00C331DA"/>
    <w:rsid w:val="00C33D8E"/>
    <w:rsid w:val="00C33D9A"/>
    <w:rsid w:val="00C33F20"/>
    <w:rsid w:val="00C3448C"/>
    <w:rsid w:val="00C34620"/>
    <w:rsid w:val="00C34AAA"/>
    <w:rsid w:val="00C354DC"/>
    <w:rsid w:val="00C35627"/>
    <w:rsid w:val="00C35BE1"/>
    <w:rsid w:val="00C36048"/>
    <w:rsid w:val="00C36309"/>
    <w:rsid w:val="00C36434"/>
    <w:rsid w:val="00C36DF8"/>
    <w:rsid w:val="00C36F13"/>
    <w:rsid w:val="00C37003"/>
    <w:rsid w:val="00C374BD"/>
    <w:rsid w:val="00C374D6"/>
    <w:rsid w:val="00C376F0"/>
    <w:rsid w:val="00C40281"/>
    <w:rsid w:val="00C40A32"/>
    <w:rsid w:val="00C40C03"/>
    <w:rsid w:val="00C41161"/>
    <w:rsid w:val="00C411B8"/>
    <w:rsid w:val="00C416FF"/>
    <w:rsid w:val="00C41909"/>
    <w:rsid w:val="00C41BCA"/>
    <w:rsid w:val="00C4224F"/>
    <w:rsid w:val="00C428D3"/>
    <w:rsid w:val="00C42BD9"/>
    <w:rsid w:val="00C42BEA"/>
    <w:rsid w:val="00C42E8A"/>
    <w:rsid w:val="00C42F5F"/>
    <w:rsid w:val="00C43352"/>
    <w:rsid w:val="00C435F3"/>
    <w:rsid w:val="00C439D0"/>
    <w:rsid w:val="00C43A7E"/>
    <w:rsid w:val="00C43CDF"/>
    <w:rsid w:val="00C44269"/>
    <w:rsid w:val="00C44B8D"/>
    <w:rsid w:val="00C44E2D"/>
    <w:rsid w:val="00C45083"/>
    <w:rsid w:val="00C4542C"/>
    <w:rsid w:val="00C458C3"/>
    <w:rsid w:val="00C45AE7"/>
    <w:rsid w:val="00C463FE"/>
    <w:rsid w:val="00C467B3"/>
    <w:rsid w:val="00C46D67"/>
    <w:rsid w:val="00C471EC"/>
    <w:rsid w:val="00C474CB"/>
    <w:rsid w:val="00C47997"/>
    <w:rsid w:val="00C50A04"/>
    <w:rsid w:val="00C50C8B"/>
    <w:rsid w:val="00C50F27"/>
    <w:rsid w:val="00C514B5"/>
    <w:rsid w:val="00C51894"/>
    <w:rsid w:val="00C51BBC"/>
    <w:rsid w:val="00C51C43"/>
    <w:rsid w:val="00C52015"/>
    <w:rsid w:val="00C5218D"/>
    <w:rsid w:val="00C52348"/>
    <w:rsid w:val="00C52595"/>
    <w:rsid w:val="00C5276D"/>
    <w:rsid w:val="00C5296F"/>
    <w:rsid w:val="00C5306F"/>
    <w:rsid w:val="00C530C2"/>
    <w:rsid w:val="00C530CD"/>
    <w:rsid w:val="00C53689"/>
    <w:rsid w:val="00C53AA1"/>
    <w:rsid w:val="00C53C75"/>
    <w:rsid w:val="00C53D1E"/>
    <w:rsid w:val="00C53D35"/>
    <w:rsid w:val="00C53EFC"/>
    <w:rsid w:val="00C53FDC"/>
    <w:rsid w:val="00C543E6"/>
    <w:rsid w:val="00C54ADE"/>
    <w:rsid w:val="00C54E9A"/>
    <w:rsid w:val="00C552B8"/>
    <w:rsid w:val="00C55407"/>
    <w:rsid w:val="00C55634"/>
    <w:rsid w:val="00C55916"/>
    <w:rsid w:val="00C55E9E"/>
    <w:rsid w:val="00C561D0"/>
    <w:rsid w:val="00C56A97"/>
    <w:rsid w:val="00C56EEA"/>
    <w:rsid w:val="00C579A3"/>
    <w:rsid w:val="00C57CAB"/>
    <w:rsid w:val="00C57F36"/>
    <w:rsid w:val="00C60DD8"/>
    <w:rsid w:val="00C611CF"/>
    <w:rsid w:val="00C617F1"/>
    <w:rsid w:val="00C62690"/>
    <w:rsid w:val="00C628E5"/>
    <w:rsid w:val="00C62A00"/>
    <w:rsid w:val="00C62A03"/>
    <w:rsid w:val="00C633C8"/>
    <w:rsid w:val="00C6341E"/>
    <w:rsid w:val="00C63D0D"/>
    <w:rsid w:val="00C63EE3"/>
    <w:rsid w:val="00C64D23"/>
    <w:rsid w:val="00C65094"/>
    <w:rsid w:val="00C65618"/>
    <w:rsid w:val="00C65BA7"/>
    <w:rsid w:val="00C65E61"/>
    <w:rsid w:val="00C65FEB"/>
    <w:rsid w:val="00C66322"/>
    <w:rsid w:val="00C6645E"/>
    <w:rsid w:val="00C665CF"/>
    <w:rsid w:val="00C668C6"/>
    <w:rsid w:val="00C66F95"/>
    <w:rsid w:val="00C673EC"/>
    <w:rsid w:val="00C678D1"/>
    <w:rsid w:val="00C67946"/>
    <w:rsid w:val="00C67E72"/>
    <w:rsid w:val="00C67F56"/>
    <w:rsid w:val="00C67FFC"/>
    <w:rsid w:val="00C702AD"/>
    <w:rsid w:val="00C705EB"/>
    <w:rsid w:val="00C706B2"/>
    <w:rsid w:val="00C70D75"/>
    <w:rsid w:val="00C711B8"/>
    <w:rsid w:val="00C713EC"/>
    <w:rsid w:val="00C71971"/>
    <w:rsid w:val="00C71BCE"/>
    <w:rsid w:val="00C71F2F"/>
    <w:rsid w:val="00C726ED"/>
    <w:rsid w:val="00C72977"/>
    <w:rsid w:val="00C72A7A"/>
    <w:rsid w:val="00C72D65"/>
    <w:rsid w:val="00C73281"/>
    <w:rsid w:val="00C73AD3"/>
    <w:rsid w:val="00C74640"/>
    <w:rsid w:val="00C74EC9"/>
    <w:rsid w:val="00C74F3F"/>
    <w:rsid w:val="00C753F1"/>
    <w:rsid w:val="00C762C5"/>
    <w:rsid w:val="00C76469"/>
    <w:rsid w:val="00C77D6A"/>
    <w:rsid w:val="00C77FD7"/>
    <w:rsid w:val="00C80127"/>
    <w:rsid w:val="00C8088E"/>
    <w:rsid w:val="00C8113E"/>
    <w:rsid w:val="00C812FA"/>
    <w:rsid w:val="00C8133F"/>
    <w:rsid w:val="00C81522"/>
    <w:rsid w:val="00C81B04"/>
    <w:rsid w:val="00C82D1B"/>
    <w:rsid w:val="00C830B5"/>
    <w:rsid w:val="00C832D6"/>
    <w:rsid w:val="00C8336E"/>
    <w:rsid w:val="00C84509"/>
    <w:rsid w:val="00C8484A"/>
    <w:rsid w:val="00C8498E"/>
    <w:rsid w:val="00C84CE7"/>
    <w:rsid w:val="00C851E0"/>
    <w:rsid w:val="00C852B9"/>
    <w:rsid w:val="00C856EB"/>
    <w:rsid w:val="00C85BC4"/>
    <w:rsid w:val="00C86179"/>
    <w:rsid w:val="00C8660D"/>
    <w:rsid w:val="00C8683E"/>
    <w:rsid w:val="00C87A4D"/>
    <w:rsid w:val="00C90117"/>
    <w:rsid w:val="00C9013C"/>
    <w:rsid w:val="00C90612"/>
    <w:rsid w:val="00C90A9F"/>
    <w:rsid w:val="00C90B26"/>
    <w:rsid w:val="00C90B67"/>
    <w:rsid w:val="00C91F5A"/>
    <w:rsid w:val="00C92ACF"/>
    <w:rsid w:val="00C92F7A"/>
    <w:rsid w:val="00C93F6E"/>
    <w:rsid w:val="00C941FE"/>
    <w:rsid w:val="00C94789"/>
    <w:rsid w:val="00C94F51"/>
    <w:rsid w:val="00C9586D"/>
    <w:rsid w:val="00C95C83"/>
    <w:rsid w:val="00C95EDD"/>
    <w:rsid w:val="00C95F61"/>
    <w:rsid w:val="00C9664E"/>
    <w:rsid w:val="00C96681"/>
    <w:rsid w:val="00C96A98"/>
    <w:rsid w:val="00C96C22"/>
    <w:rsid w:val="00C973B8"/>
    <w:rsid w:val="00C9780C"/>
    <w:rsid w:val="00C9786B"/>
    <w:rsid w:val="00C978DD"/>
    <w:rsid w:val="00C97F24"/>
    <w:rsid w:val="00CA00AD"/>
    <w:rsid w:val="00CA070A"/>
    <w:rsid w:val="00CA084D"/>
    <w:rsid w:val="00CA08FC"/>
    <w:rsid w:val="00CA0E00"/>
    <w:rsid w:val="00CA18AC"/>
    <w:rsid w:val="00CA1CDD"/>
    <w:rsid w:val="00CA249F"/>
    <w:rsid w:val="00CA2945"/>
    <w:rsid w:val="00CA35FC"/>
    <w:rsid w:val="00CA3AB8"/>
    <w:rsid w:val="00CA3B4F"/>
    <w:rsid w:val="00CA3D7C"/>
    <w:rsid w:val="00CA3DEF"/>
    <w:rsid w:val="00CA3E02"/>
    <w:rsid w:val="00CA3F9D"/>
    <w:rsid w:val="00CA3FA2"/>
    <w:rsid w:val="00CA45D3"/>
    <w:rsid w:val="00CA47A5"/>
    <w:rsid w:val="00CA4AB3"/>
    <w:rsid w:val="00CA4C38"/>
    <w:rsid w:val="00CA4C82"/>
    <w:rsid w:val="00CA4F8E"/>
    <w:rsid w:val="00CA5B7D"/>
    <w:rsid w:val="00CA5EE7"/>
    <w:rsid w:val="00CA5FC4"/>
    <w:rsid w:val="00CA61A7"/>
    <w:rsid w:val="00CA61D7"/>
    <w:rsid w:val="00CA632D"/>
    <w:rsid w:val="00CA6DE4"/>
    <w:rsid w:val="00CA74A0"/>
    <w:rsid w:val="00CA7506"/>
    <w:rsid w:val="00CA7688"/>
    <w:rsid w:val="00CA7863"/>
    <w:rsid w:val="00CA7E49"/>
    <w:rsid w:val="00CA7F62"/>
    <w:rsid w:val="00CB06A0"/>
    <w:rsid w:val="00CB06B8"/>
    <w:rsid w:val="00CB06BA"/>
    <w:rsid w:val="00CB09B0"/>
    <w:rsid w:val="00CB0A8F"/>
    <w:rsid w:val="00CB0D6A"/>
    <w:rsid w:val="00CB1FEF"/>
    <w:rsid w:val="00CB2103"/>
    <w:rsid w:val="00CB2334"/>
    <w:rsid w:val="00CB27BD"/>
    <w:rsid w:val="00CB35EB"/>
    <w:rsid w:val="00CB371F"/>
    <w:rsid w:val="00CB3753"/>
    <w:rsid w:val="00CB45AF"/>
    <w:rsid w:val="00CB5054"/>
    <w:rsid w:val="00CB52BA"/>
    <w:rsid w:val="00CB54CA"/>
    <w:rsid w:val="00CB628B"/>
    <w:rsid w:val="00CB64D0"/>
    <w:rsid w:val="00CB65D3"/>
    <w:rsid w:val="00CB674D"/>
    <w:rsid w:val="00CB6B2D"/>
    <w:rsid w:val="00CB6D2F"/>
    <w:rsid w:val="00CB71EC"/>
    <w:rsid w:val="00CB7450"/>
    <w:rsid w:val="00CB74B2"/>
    <w:rsid w:val="00CB77DE"/>
    <w:rsid w:val="00CB79B2"/>
    <w:rsid w:val="00CB7CF6"/>
    <w:rsid w:val="00CC0111"/>
    <w:rsid w:val="00CC049D"/>
    <w:rsid w:val="00CC09D5"/>
    <w:rsid w:val="00CC0B56"/>
    <w:rsid w:val="00CC1987"/>
    <w:rsid w:val="00CC23C9"/>
    <w:rsid w:val="00CC2545"/>
    <w:rsid w:val="00CC2613"/>
    <w:rsid w:val="00CC30E3"/>
    <w:rsid w:val="00CC31F3"/>
    <w:rsid w:val="00CC45D2"/>
    <w:rsid w:val="00CC4E78"/>
    <w:rsid w:val="00CC56C6"/>
    <w:rsid w:val="00CC58BC"/>
    <w:rsid w:val="00CC5A72"/>
    <w:rsid w:val="00CC5C59"/>
    <w:rsid w:val="00CC5EB6"/>
    <w:rsid w:val="00CC6053"/>
    <w:rsid w:val="00CC60C4"/>
    <w:rsid w:val="00CC63D0"/>
    <w:rsid w:val="00CC68D5"/>
    <w:rsid w:val="00CC6D14"/>
    <w:rsid w:val="00CC7807"/>
    <w:rsid w:val="00CC788D"/>
    <w:rsid w:val="00CC7CC5"/>
    <w:rsid w:val="00CC7EB3"/>
    <w:rsid w:val="00CD0776"/>
    <w:rsid w:val="00CD082E"/>
    <w:rsid w:val="00CD0B32"/>
    <w:rsid w:val="00CD0B9E"/>
    <w:rsid w:val="00CD0F96"/>
    <w:rsid w:val="00CD129F"/>
    <w:rsid w:val="00CD1635"/>
    <w:rsid w:val="00CD1DA9"/>
    <w:rsid w:val="00CD1E55"/>
    <w:rsid w:val="00CD2340"/>
    <w:rsid w:val="00CD258C"/>
    <w:rsid w:val="00CD280B"/>
    <w:rsid w:val="00CD2FB7"/>
    <w:rsid w:val="00CD3473"/>
    <w:rsid w:val="00CD4189"/>
    <w:rsid w:val="00CD5071"/>
    <w:rsid w:val="00CD53F3"/>
    <w:rsid w:val="00CD5ADF"/>
    <w:rsid w:val="00CD5F94"/>
    <w:rsid w:val="00CD7352"/>
    <w:rsid w:val="00CE0333"/>
    <w:rsid w:val="00CE0A1E"/>
    <w:rsid w:val="00CE0D3F"/>
    <w:rsid w:val="00CE110D"/>
    <w:rsid w:val="00CE1117"/>
    <w:rsid w:val="00CE17E8"/>
    <w:rsid w:val="00CE1941"/>
    <w:rsid w:val="00CE19E8"/>
    <w:rsid w:val="00CE1B82"/>
    <w:rsid w:val="00CE1F8F"/>
    <w:rsid w:val="00CE2368"/>
    <w:rsid w:val="00CE2521"/>
    <w:rsid w:val="00CE2FCF"/>
    <w:rsid w:val="00CE3022"/>
    <w:rsid w:val="00CE3186"/>
    <w:rsid w:val="00CE365C"/>
    <w:rsid w:val="00CE3760"/>
    <w:rsid w:val="00CE38B2"/>
    <w:rsid w:val="00CE3D3A"/>
    <w:rsid w:val="00CE3E1D"/>
    <w:rsid w:val="00CE3FB9"/>
    <w:rsid w:val="00CE42EA"/>
    <w:rsid w:val="00CE44FE"/>
    <w:rsid w:val="00CE471B"/>
    <w:rsid w:val="00CE487A"/>
    <w:rsid w:val="00CE48A2"/>
    <w:rsid w:val="00CE4CFD"/>
    <w:rsid w:val="00CE55E7"/>
    <w:rsid w:val="00CE568E"/>
    <w:rsid w:val="00CE57D6"/>
    <w:rsid w:val="00CE5D4B"/>
    <w:rsid w:val="00CE6417"/>
    <w:rsid w:val="00CE658B"/>
    <w:rsid w:val="00CE7144"/>
    <w:rsid w:val="00CE71AC"/>
    <w:rsid w:val="00CE7255"/>
    <w:rsid w:val="00CE73A7"/>
    <w:rsid w:val="00CE75AF"/>
    <w:rsid w:val="00CE7874"/>
    <w:rsid w:val="00CE799F"/>
    <w:rsid w:val="00CF06A9"/>
    <w:rsid w:val="00CF0811"/>
    <w:rsid w:val="00CF164C"/>
    <w:rsid w:val="00CF1836"/>
    <w:rsid w:val="00CF18C2"/>
    <w:rsid w:val="00CF1FEB"/>
    <w:rsid w:val="00CF2114"/>
    <w:rsid w:val="00CF34A2"/>
    <w:rsid w:val="00CF3630"/>
    <w:rsid w:val="00CF38EE"/>
    <w:rsid w:val="00CF3E6A"/>
    <w:rsid w:val="00CF45F4"/>
    <w:rsid w:val="00CF473D"/>
    <w:rsid w:val="00CF4B9C"/>
    <w:rsid w:val="00CF511B"/>
    <w:rsid w:val="00CF529F"/>
    <w:rsid w:val="00CF5524"/>
    <w:rsid w:val="00CF6233"/>
    <w:rsid w:val="00CF63B7"/>
    <w:rsid w:val="00CF66B5"/>
    <w:rsid w:val="00CF6A00"/>
    <w:rsid w:val="00CF6B8F"/>
    <w:rsid w:val="00CF7A9A"/>
    <w:rsid w:val="00CF7C8B"/>
    <w:rsid w:val="00D0042B"/>
    <w:rsid w:val="00D00433"/>
    <w:rsid w:val="00D0045E"/>
    <w:rsid w:val="00D00A35"/>
    <w:rsid w:val="00D00E86"/>
    <w:rsid w:val="00D01147"/>
    <w:rsid w:val="00D01329"/>
    <w:rsid w:val="00D015BB"/>
    <w:rsid w:val="00D01851"/>
    <w:rsid w:val="00D01B80"/>
    <w:rsid w:val="00D01BB6"/>
    <w:rsid w:val="00D01C26"/>
    <w:rsid w:val="00D02677"/>
    <w:rsid w:val="00D02682"/>
    <w:rsid w:val="00D02EC6"/>
    <w:rsid w:val="00D030A5"/>
    <w:rsid w:val="00D03121"/>
    <w:rsid w:val="00D03FB9"/>
    <w:rsid w:val="00D04469"/>
    <w:rsid w:val="00D0488B"/>
    <w:rsid w:val="00D04D89"/>
    <w:rsid w:val="00D051BD"/>
    <w:rsid w:val="00D056D7"/>
    <w:rsid w:val="00D0585A"/>
    <w:rsid w:val="00D05E09"/>
    <w:rsid w:val="00D066FB"/>
    <w:rsid w:val="00D06F1C"/>
    <w:rsid w:val="00D07CF6"/>
    <w:rsid w:val="00D07D8E"/>
    <w:rsid w:val="00D07E7C"/>
    <w:rsid w:val="00D10386"/>
    <w:rsid w:val="00D1048C"/>
    <w:rsid w:val="00D106FB"/>
    <w:rsid w:val="00D11346"/>
    <w:rsid w:val="00D1202B"/>
    <w:rsid w:val="00D12067"/>
    <w:rsid w:val="00D12286"/>
    <w:rsid w:val="00D12A8C"/>
    <w:rsid w:val="00D12C15"/>
    <w:rsid w:val="00D12E0C"/>
    <w:rsid w:val="00D134D4"/>
    <w:rsid w:val="00D138C7"/>
    <w:rsid w:val="00D13B66"/>
    <w:rsid w:val="00D13DE9"/>
    <w:rsid w:val="00D1409D"/>
    <w:rsid w:val="00D141DA"/>
    <w:rsid w:val="00D1435A"/>
    <w:rsid w:val="00D14BD0"/>
    <w:rsid w:val="00D14DD0"/>
    <w:rsid w:val="00D14ED1"/>
    <w:rsid w:val="00D14FFF"/>
    <w:rsid w:val="00D15115"/>
    <w:rsid w:val="00D157AD"/>
    <w:rsid w:val="00D15912"/>
    <w:rsid w:val="00D15B74"/>
    <w:rsid w:val="00D15BD4"/>
    <w:rsid w:val="00D15F1C"/>
    <w:rsid w:val="00D16667"/>
    <w:rsid w:val="00D16B62"/>
    <w:rsid w:val="00D16D14"/>
    <w:rsid w:val="00D16D8B"/>
    <w:rsid w:val="00D175BA"/>
    <w:rsid w:val="00D177E8"/>
    <w:rsid w:val="00D17DB6"/>
    <w:rsid w:val="00D17E59"/>
    <w:rsid w:val="00D2017D"/>
    <w:rsid w:val="00D20398"/>
    <w:rsid w:val="00D2070D"/>
    <w:rsid w:val="00D21136"/>
    <w:rsid w:val="00D21464"/>
    <w:rsid w:val="00D2170D"/>
    <w:rsid w:val="00D2198A"/>
    <w:rsid w:val="00D21B2D"/>
    <w:rsid w:val="00D227CE"/>
    <w:rsid w:val="00D22970"/>
    <w:rsid w:val="00D22EBD"/>
    <w:rsid w:val="00D23123"/>
    <w:rsid w:val="00D2381B"/>
    <w:rsid w:val="00D23DF1"/>
    <w:rsid w:val="00D23EC8"/>
    <w:rsid w:val="00D23FBF"/>
    <w:rsid w:val="00D2476E"/>
    <w:rsid w:val="00D24AB6"/>
    <w:rsid w:val="00D24CC0"/>
    <w:rsid w:val="00D2517C"/>
    <w:rsid w:val="00D2524E"/>
    <w:rsid w:val="00D25519"/>
    <w:rsid w:val="00D26121"/>
    <w:rsid w:val="00D26D70"/>
    <w:rsid w:val="00D27BAA"/>
    <w:rsid w:val="00D27F53"/>
    <w:rsid w:val="00D30065"/>
    <w:rsid w:val="00D301AA"/>
    <w:rsid w:val="00D309D2"/>
    <w:rsid w:val="00D30BF5"/>
    <w:rsid w:val="00D30DF3"/>
    <w:rsid w:val="00D30E23"/>
    <w:rsid w:val="00D30F3D"/>
    <w:rsid w:val="00D31122"/>
    <w:rsid w:val="00D311DA"/>
    <w:rsid w:val="00D317F2"/>
    <w:rsid w:val="00D31801"/>
    <w:rsid w:val="00D31C06"/>
    <w:rsid w:val="00D31FE4"/>
    <w:rsid w:val="00D3265C"/>
    <w:rsid w:val="00D327F1"/>
    <w:rsid w:val="00D333EA"/>
    <w:rsid w:val="00D33877"/>
    <w:rsid w:val="00D339C5"/>
    <w:rsid w:val="00D33CDA"/>
    <w:rsid w:val="00D33F89"/>
    <w:rsid w:val="00D343FC"/>
    <w:rsid w:val="00D34702"/>
    <w:rsid w:val="00D34E23"/>
    <w:rsid w:val="00D34E49"/>
    <w:rsid w:val="00D35089"/>
    <w:rsid w:val="00D35279"/>
    <w:rsid w:val="00D3539C"/>
    <w:rsid w:val="00D3574A"/>
    <w:rsid w:val="00D3641E"/>
    <w:rsid w:val="00D364CD"/>
    <w:rsid w:val="00D36936"/>
    <w:rsid w:val="00D36942"/>
    <w:rsid w:val="00D36D75"/>
    <w:rsid w:val="00D377B8"/>
    <w:rsid w:val="00D40E6C"/>
    <w:rsid w:val="00D4134E"/>
    <w:rsid w:val="00D41D6B"/>
    <w:rsid w:val="00D420BE"/>
    <w:rsid w:val="00D42958"/>
    <w:rsid w:val="00D4296F"/>
    <w:rsid w:val="00D42A16"/>
    <w:rsid w:val="00D42AA3"/>
    <w:rsid w:val="00D42C16"/>
    <w:rsid w:val="00D42CEF"/>
    <w:rsid w:val="00D44762"/>
    <w:rsid w:val="00D449FF"/>
    <w:rsid w:val="00D4521E"/>
    <w:rsid w:val="00D45231"/>
    <w:rsid w:val="00D45271"/>
    <w:rsid w:val="00D454D9"/>
    <w:rsid w:val="00D45E11"/>
    <w:rsid w:val="00D45E76"/>
    <w:rsid w:val="00D46124"/>
    <w:rsid w:val="00D46911"/>
    <w:rsid w:val="00D46CFC"/>
    <w:rsid w:val="00D471BC"/>
    <w:rsid w:val="00D474C8"/>
    <w:rsid w:val="00D474DC"/>
    <w:rsid w:val="00D4796A"/>
    <w:rsid w:val="00D47FC0"/>
    <w:rsid w:val="00D50078"/>
    <w:rsid w:val="00D500C4"/>
    <w:rsid w:val="00D5027E"/>
    <w:rsid w:val="00D50760"/>
    <w:rsid w:val="00D50F2C"/>
    <w:rsid w:val="00D5109B"/>
    <w:rsid w:val="00D511C5"/>
    <w:rsid w:val="00D511F1"/>
    <w:rsid w:val="00D51683"/>
    <w:rsid w:val="00D519F2"/>
    <w:rsid w:val="00D51DE7"/>
    <w:rsid w:val="00D52034"/>
    <w:rsid w:val="00D52040"/>
    <w:rsid w:val="00D5246C"/>
    <w:rsid w:val="00D52EA1"/>
    <w:rsid w:val="00D537BF"/>
    <w:rsid w:val="00D53C3E"/>
    <w:rsid w:val="00D54754"/>
    <w:rsid w:val="00D548B1"/>
    <w:rsid w:val="00D54E9A"/>
    <w:rsid w:val="00D54EC9"/>
    <w:rsid w:val="00D550AE"/>
    <w:rsid w:val="00D55117"/>
    <w:rsid w:val="00D55233"/>
    <w:rsid w:val="00D556EE"/>
    <w:rsid w:val="00D55B49"/>
    <w:rsid w:val="00D565D9"/>
    <w:rsid w:val="00D5688D"/>
    <w:rsid w:val="00D56B2A"/>
    <w:rsid w:val="00D56EE5"/>
    <w:rsid w:val="00D5717D"/>
    <w:rsid w:val="00D57268"/>
    <w:rsid w:val="00D573F3"/>
    <w:rsid w:val="00D573F4"/>
    <w:rsid w:val="00D5770C"/>
    <w:rsid w:val="00D57BAA"/>
    <w:rsid w:val="00D57C31"/>
    <w:rsid w:val="00D606A7"/>
    <w:rsid w:val="00D607B5"/>
    <w:rsid w:val="00D60BCB"/>
    <w:rsid w:val="00D60D2A"/>
    <w:rsid w:val="00D60EDB"/>
    <w:rsid w:val="00D614C1"/>
    <w:rsid w:val="00D61816"/>
    <w:rsid w:val="00D623C1"/>
    <w:rsid w:val="00D62563"/>
    <w:rsid w:val="00D626CA"/>
    <w:rsid w:val="00D62A4F"/>
    <w:rsid w:val="00D63781"/>
    <w:rsid w:val="00D63C4C"/>
    <w:rsid w:val="00D640E3"/>
    <w:rsid w:val="00D64258"/>
    <w:rsid w:val="00D64314"/>
    <w:rsid w:val="00D64F22"/>
    <w:rsid w:val="00D65021"/>
    <w:rsid w:val="00D65168"/>
    <w:rsid w:val="00D65189"/>
    <w:rsid w:val="00D6521D"/>
    <w:rsid w:val="00D6576A"/>
    <w:rsid w:val="00D65C3A"/>
    <w:rsid w:val="00D65D72"/>
    <w:rsid w:val="00D660CD"/>
    <w:rsid w:val="00D66BF1"/>
    <w:rsid w:val="00D66DF7"/>
    <w:rsid w:val="00D66FB9"/>
    <w:rsid w:val="00D67093"/>
    <w:rsid w:val="00D67316"/>
    <w:rsid w:val="00D678D9"/>
    <w:rsid w:val="00D67D30"/>
    <w:rsid w:val="00D67D94"/>
    <w:rsid w:val="00D67FCD"/>
    <w:rsid w:val="00D70141"/>
    <w:rsid w:val="00D7072D"/>
    <w:rsid w:val="00D70B05"/>
    <w:rsid w:val="00D70E3B"/>
    <w:rsid w:val="00D71089"/>
    <w:rsid w:val="00D711A8"/>
    <w:rsid w:val="00D713A8"/>
    <w:rsid w:val="00D719FE"/>
    <w:rsid w:val="00D72205"/>
    <w:rsid w:val="00D722C6"/>
    <w:rsid w:val="00D72355"/>
    <w:rsid w:val="00D72586"/>
    <w:rsid w:val="00D7261D"/>
    <w:rsid w:val="00D7334E"/>
    <w:rsid w:val="00D7339A"/>
    <w:rsid w:val="00D739CD"/>
    <w:rsid w:val="00D73F76"/>
    <w:rsid w:val="00D73FEA"/>
    <w:rsid w:val="00D7414E"/>
    <w:rsid w:val="00D7422E"/>
    <w:rsid w:val="00D74299"/>
    <w:rsid w:val="00D74775"/>
    <w:rsid w:val="00D749BF"/>
    <w:rsid w:val="00D756FA"/>
    <w:rsid w:val="00D758A9"/>
    <w:rsid w:val="00D75F85"/>
    <w:rsid w:val="00D75FD5"/>
    <w:rsid w:val="00D76038"/>
    <w:rsid w:val="00D76768"/>
    <w:rsid w:val="00D76899"/>
    <w:rsid w:val="00D76900"/>
    <w:rsid w:val="00D76947"/>
    <w:rsid w:val="00D76A0C"/>
    <w:rsid w:val="00D76EBF"/>
    <w:rsid w:val="00D77761"/>
    <w:rsid w:val="00D778C1"/>
    <w:rsid w:val="00D77AC6"/>
    <w:rsid w:val="00D77D71"/>
    <w:rsid w:val="00D77F24"/>
    <w:rsid w:val="00D77FBB"/>
    <w:rsid w:val="00D80935"/>
    <w:rsid w:val="00D80C7E"/>
    <w:rsid w:val="00D80C82"/>
    <w:rsid w:val="00D80D0B"/>
    <w:rsid w:val="00D80E89"/>
    <w:rsid w:val="00D81136"/>
    <w:rsid w:val="00D812B8"/>
    <w:rsid w:val="00D81725"/>
    <w:rsid w:val="00D81819"/>
    <w:rsid w:val="00D81C8A"/>
    <w:rsid w:val="00D81CD0"/>
    <w:rsid w:val="00D82117"/>
    <w:rsid w:val="00D82599"/>
    <w:rsid w:val="00D82B85"/>
    <w:rsid w:val="00D82CB2"/>
    <w:rsid w:val="00D83178"/>
    <w:rsid w:val="00D8354C"/>
    <w:rsid w:val="00D8396A"/>
    <w:rsid w:val="00D83EB3"/>
    <w:rsid w:val="00D840BB"/>
    <w:rsid w:val="00D84884"/>
    <w:rsid w:val="00D84C74"/>
    <w:rsid w:val="00D84EAE"/>
    <w:rsid w:val="00D85352"/>
    <w:rsid w:val="00D85A71"/>
    <w:rsid w:val="00D85D8A"/>
    <w:rsid w:val="00D85E92"/>
    <w:rsid w:val="00D8687A"/>
    <w:rsid w:val="00D86F34"/>
    <w:rsid w:val="00D86F39"/>
    <w:rsid w:val="00D87086"/>
    <w:rsid w:val="00D87398"/>
    <w:rsid w:val="00D877BD"/>
    <w:rsid w:val="00D8797C"/>
    <w:rsid w:val="00D87BA0"/>
    <w:rsid w:val="00D87C8B"/>
    <w:rsid w:val="00D87CDD"/>
    <w:rsid w:val="00D907BF"/>
    <w:rsid w:val="00D90D73"/>
    <w:rsid w:val="00D90ED9"/>
    <w:rsid w:val="00D90FF9"/>
    <w:rsid w:val="00D91249"/>
    <w:rsid w:val="00D91313"/>
    <w:rsid w:val="00D91DE3"/>
    <w:rsid w:val="00D91E3F"/>
    <w:rsid w:val="00D9210A"/>
    <w:rsid w:val="00D92119"/>
    <w:rsid w:val="00D92290"/>
    <w:rsid w:val="00D92314"/>
    <w:rsid w:val="00D923E9"/>
    <w:rsid w:val="00D9240C"/>
    <w:rsid w:val="00D9244D"/>
    <w:rsid w:val="00D9247B"/>
    <w:rsid w:val="00D925C1"/>
    <w:rsid w:val="00D92D34"/>
    <w:rsid w:val="00D92D36"/>
    <w:rsid w:val="00D93191"/>
    <w:rsid w:val="00D93696"/>
    <w:rsid w:val="00D93899"/>
    <w:rsid w:val="00D938EA"/>
    <w:rsid w:val="00D93A8D"/>
    <w:rsid w:val="00D943BC"/>
    <w:rsid w:val="00D95057"/>
    <w:rsid w:val="00D95307"/>
    <w:rsid w:val="00D9530C"/>
    <w:rsid w:val="00D95F8F"/>
    <w:rsid w:val="00D96407"/>
    <w:rsid w:val="00D9659E"/>
    <w:rsid w:val="00D965FF"/>
    <w:rsid w:val="00D96776"/>
    <w:rsid w:val="00D9684D"/>
    <w:rsid w:val="00D96B4F"/>
    <w:rsid w:val="00D96D4D"/>
    <w:rsid w:val="00D96F59"/>
    <w:rsid w:val="00D97286"/>
    <w:rsid w:val="00D973E0"/>
    <w:rsid w:val="00D9752B"/>
    <w:rsid w:val="00D97546"/>
    <w:rsid w:val="00D97D20"/>
    <w:rsid w:val="00DA0B78"/>
    <w:rsid w:val="00DA1591"/>
    <w:rsid w:val="00DA2BD2"/>
    <w:rsid w:val="00DA3067"/>
    <w:rsid w:val="00DA36FE"/>
    <w:rsid w:val="00DA3AE8"/>
    <w:rsid w:val="00DA3BFB"/>
    <w:rsid w:val="00DA402F"/>
    <w:rsid w:val="00DA4050"/>
    <w:rsid w:val="00DA41B9"/>
    <w:rsid w:val="00DA44E9"/>
    <w:rsid w:val="00DA4922"/>
    <w:rsid w:val="00DA4E3E"/>
    <w:rsid w:val="00DA50FA"/>
    <w:rsid w:val="00DA516D"/>
    <w:rsid w:val="00DA6F46"/>
    <w:rsid w:val="00DA7A00"/>
    <w:rsid w:val="00DA7CE2"/>
    <w:rsid w:val="00DA7E03"/>
    <w:rsid w:val="00DB04C3"/>
    <w:rsid w:val="00DB09D4"/>
    <w:rsid w:val="00DB0B96"/>
    <w:rsid w:val="00DB0C1E"/>
    <w:rsid w:val="00DB0D79"/>
    <w:rsid w:val="00DB0DEC"/>
    <w:rsid w:val="00DB113F"/>
    <w:rsid w:val="00DB1340"/>
    <w:rsid w:val="00DB135E"/>
    <w:rsid w:val="00DB174E"/>
    <w:rsid w:val="00DB1CDD"/>
    <w:rsid w:val="00DB2171"/>
    <w:rsid w:val="00DB228C"/>
    <w:rsid w:val="00DB254E"/>
    <w:rsid w:val="00DB3515"/>
    <w:rsid w:val="00DB3A12"/>
    <w:rsid w:val="00DB42B7"/>
    <w:rsid w:val="00DB46B9"/>
    <w:rsid w:val="00DB4880"/>
    <w:rsid w:val="00DB5096"/>
    <w:rsid w:val="00DB51B2"/>
    <w:rsid w:val="00DB51B3"/>
    <w:rsid w:val="00DB52F3"/>
    <w:rsid w:val="00DB5919"/>
    <w:rsid w:val="00DB5A10"/>
    <w:rsid w:val="00DB624D"/>
    <w:rsid w:val="00DB6A92"/>
    <w:rsid w:val="00DB6BB0"/>
    <w:rsid w:val="00DB711D"/>
    <w:rsid w:val="00DB7291"/>
    <w:rsid w:val="00DB74F4"/>
    <w:rsid w:val="00DB75C5"/>
    <w:rsid w:val="00DC0217"/>
    <w:rsid w:val="00DC06E8"/>
    <w:rsid w:val="00DC0786"/>
    <w:rsid w:val="00DC07DE"/>
    <w:rsid w:val="00DC0D26"/>
    <w:rsid w:val="00DC132C"/>
    <w:rsid w:val="00DC16A1"/>
    <w:rsid w:val="00DC1AB9"/>
    <w:rsid w:val="00DC1C21"/>
    <w:rsid w:val="00DC1D4B"/>
    <w:rsid w:val="00DC23AF"/>
    <w:rsid w:val="00DC264B"/>
    <w:rsid w:val="00DC32BB"/>
    <w:rsid w:val="00DC3BF1"/>
    <w:rsid w:val="00DC3EFF"/>
    <w:rsid w:val="00DC4039"/>
    <w:rsid w:val="00DC4188"/>
    <w:rsid w:val="00DC43CC"/>
    <w:rsid w:val="00DC4E4A"/>
    <w:rsid w:val="00DC611F"/>
    <w:rsid w:val="00DC6202"/>
    <w:rsid w:val="00DC630B"/>
    <w:rsid w:val="00DC66E8"/>
    <w:rsid w:val="00DC6F16"/>
    <w:rsid w:val="00DC7265"/>
    <w:rsid w:val="00DC736D"/>
    <w:rsid w:val="00DC78EC"/>
    <w:rsid w:val="00DC7CE7"/>
    <w:rsid w:val="00DC7E55"/>
    <w:rsid w:val="00DD00CC"/>
    <w:rsid w:val="00DD0890"/>
    <w:rsid w:val="00DD08A3"/>
    <w:rsid w:val="00DD0A8B"/>
    <w:rsid w:val="00DD0DA0"/>
    <w:rsid w:val="00DD116F"/>
    <w:rsid w:val="00DD1408"/>
    <w:rsid w:val="00DD1431"/>
    <w:rsid w:val="00DD17AA"/>
    <w:rsid w:val="00DD20CE"/>
    <w:rsid w:val="00DD2271"/>
    <w:rsid w:val="00DD240B"/>
    <w:rsid w:val="00DD2421"/>
    <w:rsid w:val="00DD2455"/>
    <w:rsid w:val="00DD2D1F"/>
    <w:rsid w:val="00DD2EC2"/>
    <w:rsid w:val="00DD353D"/>
    <w:rsid w:val="00DD48E1"/>
    <w:rsid w:val="00DD4A53"/>
    <w:rsid w:val="00DD4A83"/>
    <w:rsid w:val="00DD50AC"/>
    <w:rsid w:val="00DD5753"/>
    <w:rsid w:val="00DD5796"/>
    <w:rsid w:val="00DD580F"/>
    <w:rsid w:val="00DD58A8"/>
    <w:rsid w:val="00DD63E3"/>
    <w:rsid w:val="00DD674C"/>
    <w:rsid w:val="00DD6C8B"/>
    <w:rsid w:val="00DD7170"/>
    <w:rsid w:val="00DD7267"/>
    <w:rsid w:val="00DE01DB"/>
    <w:rsid w:val="00DE0475"/>
    <w:rsid w:val="00DE0A31"/>
    <w:rsid w:val="00DE0A6A"/>
    <w:rsid w:val="00DE0AAF"/>
    <w:rsid w:val="00DE0E1F"/>
    <w:rsid w:val="00DE160D"/>
    <w:rsid w:val="00DE1682"/>
    <w:rsid w:val="00DE1964"/>
    <w:rsid w:val="00DE19BB"/>
    <w:rsid w:val="00DE23C1"/>
    <w:rsid w:val="00DE251F"/>
    <w:rsid w:val="00DE2C5E"/>
    <w:rsid w:val="00DE32C8"/>
    <w:rsid w:val="00DE3632"/>
    <w:rsid w:val="00DE3E53"/>
    <w:rsid w:val="00DE4548"/>
    <w:rsid w:val="00DE45B0"/>
    <w:rsid w:val="00DE485C"/>
    <w:rsid w:val="00DE48B9"/>
    <w:rsid w:val="00DE4C86"/>
    <w:rsid w:val="00DE5128"/>
    <w:rsid w:val="00DE59F2"/>
    <w:rsid w:val="00DE6250"/>
    <w:rsid w:val="00DE653E"/>
    <w:rsid w:val="00DE6700"/>
    <w:rsid w:val="00DE6863"/>
    <w:rsid w:val="00DE68C4"/>
    <w:rsid w:val="00DE6E6E"/>
    <w:rsid w:val="00DE71C4"/>
    <w:rsid w:val="00DE73ED"/>
    <w:rsid w:val="00DE75EC"/>
    <w:rsid w:val="00DE7616"/>
    <w:rsid w:val="00DE76E3"/>
    <w:rsid w:val="00DE7DAB"/>
    <w:rsid w:val="00DF0078"/>
    <w:rsid w:val="00DF0513"/>
    <w:rsid w:val="00DF07EE"/>
    <w:rsid w:val="00DF215E"/>
    <w:rsid w:val="00DF29E6"/>
    <w:rsid w:val="00DF2FE6"/>
    <w:rsid w:val="00DF3193"/>
    <w:rsid w:val="00DF3830"/>
    <w:rsid w:val="00DF39FE"/>
    <w:rsid w:val="00DF3A9E"/>
    <w:rsid w:val="00DF3AEC"/>
    <w:rsid w:val="00DF3B68"/>
    <w:rsid w:val="00DF3BAD"/>
    <w:rsid w:val="00DF3C6C"/>
    <w:rsid w:val="00DF4DB6"/>
    <w:rsid w:val="00DF5708"/>
    <w:rsid w:val="00DF5839"/>
    <w:rsid w:val="00DF5900"/>
    <w:rsid w:val="00DF5DE0"/>
    <w:rsid w:val="00DF5ED0"/>
    <w:rsid w:val="00DF6198"/>
    <w:rsid w:val="00DF68EF"/>
    <w:rsid w:val="00DF6C8D"/>
    <w:rsid w:val="00DF71E0"/>
    <w:rsid w:val="00DF7899"/>
    <w:rsid w:val="00E000D0"/>
    <w:rsid w:val="00E003FA"/>
    <w:rsid w:val="00E0099D"/>
    <w:rsid w:val="00E00AA4"/>
    <w:rsid w:val="00E00D19"/>
    <w:rsid w:val="00E00D47"/>
    <w:rsid w:val="00E01017"/>
    <w:rsid w:val="00E0110F"/>
    <w:rsid w:val="00E0191A"/>
    <w:rsid w:val="00E0227F"/>
    <w:rsid w:val="00E02330"/>
    <w:rsid w:val="00E02332"/>
    <w:rsid w:val="00E024FF"/>
    <w:rsid w:val="00E02655"/>
    <w:rsid w:val="00E02DCB"/>
    <w:rsid w:val="00E02ED7"/>
    <w:rsid w:val="00E030BE"/>
    <w:rsid w:val="00E0315C"/>
    <w:rsid w:val="00E0328C"/>
    <w:rsid w:val="00E035B1"/>
    <w:rsid w:val="00E03C4E"/>
    <w:rsid w:val="00E03C85"/>
    <w:rsid w:val="00E04190"/>
    <w:rsid w:val="00E0451B"/>
    <w:rsid w:val="00E04F14"/>
    <w:rsid w:val="00E04F3D"/>
    <w:rsid w:val="00E04FD3"/>
    <w:rsid w:val="00E05593"/>
    <w:rsid w:val="00E055C4"/>
    <w:rsid w:val="00E056BC"/>
    <w:rsid w:val="00E05C8D"/>
    <w:rsid w:val="00E06524"/>
    <w:rsid w:val="00E06ABF"/>
    <w:rsid w:val="00E06CDA"/>
    <w:rsid w:val="00E073B1"/>
    <w:rsid w:val="00E0749F"/>
    <w:rsid w:val="00E07828"/>
    <w:rsid w:val="00E07C72"/>
    <w:rsid w:val="00E07CF1"/>
    <w:rsid w:val="00E07E28"/>
    <w:rsid w:val="00E114F4"/>
    <w:rsid w:val="00E11916"/>
    <w:rsid w:val="00E1192B"/>
    <w:rsid w:val="00E11F0D"/>
    <w:rsid w:val="00E128BB"/>
    <w:rsid w:val="00E12E0D"/>
    <w:rsid w:val="00E12F34"/>
    <w:rsid w:val="00E1301B"/>
    <w:rsid w:val="00E13640"/>
    <w:rsid w:val="00E140C1"/>
    <w:rsid w:val="00E14450"/>
    <w:rsid w:val="00E1463F"/>
    <w:rsid w:val="00E14C94"/>
    <w:rsid w:val="00E15185"/>
    <w:rsid w:val="00E15A10"/>
    <w:rsid w:val="00E16642"/>
    <w:rsid w:val="00E16AD7"/>
    <w:rsid w:val="00E16F4D"/>
    <w:rsid w:val="00E176EB"/>
    <w:rsid w:val="00E20324"/>
    <w:rsid w:val="00E20376"/>
    <w:rsid w:val="00E20E66"/>
    <w:rsid w:val="00E214BD"/>
    <w:rsid w:val="00E223BF"/>
    <w:rsid w:val="00E223F5"/>
    <w:rsid w:val="00E2242C"/>
    <w:rsid w:val="00E224EE"/>
    <w:rsid w:val="00E22589"/>
    <w:rsid w:val="00E22746"/>
    <w:rsid w:val="00E2335E"/>
    <w:rsid w:val="00E2347B"/>
    <w:rsid w:val="00E2356F"/>
    <w:rsid w:val="00E2515D"/>
    <w:rsid w:val="00E2541B"/>
    <w:rsid w:val="00E2561B"/>
    <w:rsid w:val="00E257FB"/>
    <w:rsid w:val="00E25AA3"/>
    <w:rsid w:val="00E26043"/>
    <w:rsid w:val="00E262A2"/>
    <w:rsid w:val="00E267FD"/>
    <w:rsid w:val="00E269EC"/>
    <w:rsid w:val="00E26D76"/>
    <w:rsid w:val="00E27031"/>
    <w:rsid w:val="00E270C5"/>
    <w:rsid w:val="00E30071"/>
    <w:rsid w:val="00E3024E"/>
    <w:rsid w:val="00E302BE"/>
    <w:rsid w:val="00E306A4"/>
    <w:rsid w:val="00E307CE"/>
    <w:rsid w:val="00E30B56"/>
    <w:rsid w:val="00E311C6"/>
    <w:rsid w:val="00E31795"/>
    <w:rsid w:val="00E31B23"/>
    <w:rsid w:val="00E32375"/>
    <w:rsid w:val="00E323C3"/>
    <w:rsid w:val="00E32934"/>
    <w:rsid w:val="00E32C13"/>
    <w:rsid w:val="00E331DB"/>
    <w:rsid w:val="00E33C1F"/>
    <w:rsid w:val="00E343BB"/>
    <w:rsid w:val="00E3440D"/>
    <w:rsid w:val="00E34D5A"/>
    <w:rsid w:val="00E350D9"/>
    <w:rsid w:val="00E35894"/>
    <w:rsid w:val="00E358E7"/>
    <w:rsid w:val="00E35DE7"/>
    <w:rsid w:val="00E35EBF"/>
    <w:rsid w:val="00E35F4B"/>
    <w:rsid w:val="00E360CF"/>
    <w:rsid w:val="00E36257"/>
    <w:rsid w:val="00E36537"/>
    <w:rsid w:val="00E36B2D"/>
    <w:rsid w:val="00E36DBB"/>
    <w:rsid w:val="00E37683"/>
    <w:rsid w:val="00E376A4"/>
    <w:rsid w:val="00E37B29"/>
    <w:rsid w:val="00E4018C"/>
    <w:rsid w:val="00E405BC"/>
    <w:rsid w:val="00E41486"/>
    <w:rsid w:val="00E41E9D"/>
    <w:rsid w:val="00E427A7"/>
    <w:rsid w:val="00E4403B"/>
    <w:rsid w:val="00E44283"/>
    <w:rsid w:val="00E44357"/>
    <w:rsid w:val="00E44837"/>
    <w:rsid w:val="00E44AA0"/>
    <w:rsid w:val="00E455A9"/>
    <w:rsid w:val="00E456B4"/>
    <w:rsid w:val="00E4674D"/>
    <w:rsid w:val="00E47221"/>
    <w:rsid w:val="00E473BD"/>
    <w:rsid w:val="00E47888"/>
    <w:rsid w:val="00E502BE"/>
    <w:rsid w:val="00E5062C"/>
    <w:rsid w:val="00E50AA6"/>
    <w:rsid w:val="00E50C4C"/>
    <w:rsid w:val="00E50FD1"/>
    <w:rsid w:val="00E51622"/>
    <w:rsid w:val="00E519FC"/>
    <w:rsid w:val="00E52A7B"/>
    <w:rsid w:val="00E52EB4"/>
    <w:rsid w:val="00E530DD"/>
    <w:rsid w:val="00E53B7C"/>
    <w:rsid w:val="00E53D59"/>
    <w:rsid w:val="00E54152"/>
    <w:rsid w:val="00E54247"/>
    <w:rsid w:val="00E544DC"/>
    <w:rsid w:val="00E54640"/>
    <w:rsid w:val="00E54A53"/>
    <w:rsid w:val="00E54B9F"/>
    <w:rsid w:val="00E54BD0"/>
    <w:rsid w:val="00E54EF1"/>
    <w:rsid w:val="00E552B2"/>
    <w:rsid w:val="00E5569D"/>
    <w:rsid w:val="00E556C0"/>
    <w:rsid w:val="00E55C06"/>
    <w:rsid w:val="00E56796"/>
    <w:rsid w:val="00E56E3E"/>
    <w:rsid w:val="00E56E66"/>
    <w:rsid w:val="00E56ED8"/>
    <w:rsid w:val="00E570D5"/>
    <w:rsid w:val="00E575C9"/>
    <w:rsid w:val="00E5783D"/>
    <w:rsid w:val="00E57A66"/>
    <w:rsid w:val="00E57C1F"/>
    <w:rsid w:val="00E57D93"/>
    <w:rsid w:val="00E604A3"/>
    <w:rsid w:val="00E605F8"/>
    <w:rsid w:val="00E60A33"/>
    <w:rsid w:val="00E60E1D"/>
    <w:rsid w:val="00E615FB"/>
    <w:rsid w:val="00E6166D"/>
    <w:rsid w:val="00E6178E"/>
    <w:rsid w:val="00E618DC"/>
    <w:rsid w:val="00E61915"/>
    <w:rsid w:val="00E61A06"/>
    <w:rsid w:val="00E61AF7"/>
    <w:rsid w:val="00E622D0"/>
    <w:rsid w:val="00E62E9B"/>
    <w:rsid w:val="00E62F89"/>
    <w:rsid w:val="00E63F16"/>
    <w:rsid w:val="00E63F91"/>
    <w:rsid w:val="00E64241"/>
    <w:rsid w:val="00E64501"/>
    <w:rsid w:val="00E64752"/>
    <w:rsid w:val="00E64A51"/>
    <w:rsid w:val="00E64AA5"/>
    <w:rsid w:val="00E64AC3"/>
    <w:rsid w:val="00E64B05"/>
    <w:rsid w:val="00E64DF1"/>
    <w:rsid w:val="00E64E4F"/>
    <w:rsid w:val="00E65F51"/>
    <w:rsid w:val="00E66900"/>
    <w:rsid w:val="00E66970"/>
    <w:rsid w:val="00E66AFC"/>
    <w:rsid w:val="00E66B77"/>
    <w:rsid w:val="00E67172"/>
    <w:rsid w:val="00E67319"/>
    <w:rsid w:val="00E67535"/>
    <w:rsid w:val="00E67EB7"/>
    <w:rsid w:val="00E70367"/>
    <w:rsid w:val="00E70845"/>
    <w:rsid w:val="00E70DF7"/>
    <w:rsid w:val="00E70E03"/>
    <w:rsid w:val="00E7147C"/>
    <w:rsid w:val="00E7176E"/>
    <w:rsid w:val="00E718ED"/>
    <w:rsid w:val="00E71A87"/>
    <w:rsid w:val="00E72155"/>
    <w:rsid w:val="00E72AD0"/>
    <w:rsid w:val="00E730CE"/>
    <w:rsid w:val="00E734F0"/>
    <w:rsid w:val="00E737D0"/>
    <w:rsid w:val="00E73F7F"/>
    <w:rsid w:val="00E73F8C"/>
    <w:rsid w:val="00E74352"/>
    <w:rsid w:val="00E74528"/>
    <w:rsid w:val="00E74788"/>
    <w:rsid w:val="00E74A77"/>
    <w:rsid w:val="00E74ABB"/>
    <w:rsid w:val="00E75BBB"/>
    <w:rsid w:val="00E76206"/>
    <w:rsid w:val="00E7664D"/>
    <w:rsid w:val="00E76AA3"/>
    <w:rsid w:val="00E76DFC"/>
    <w:rsid w:val="00E76FA2"/>
    <w:rsid w:val="00E7745E"/>
    <w:rsid w:val="00E774F7"/>
    <w:rsid w:val="00E777FB"/>
    <w:rsid w:val="00E80181"/>
    <w:rsid w:val="00E80B8F"/>
    <w:rsid w:val="00E80BC1"/>
    <w:rsid w:val="00E80BE1"/>
    <w:rsid w:val="00E811E2"/>
    <w:rsid w:val="00E8158B"/>
    <w:rsid w:val="00E81830"/>
    <w:rsid w:val="00E81CC2"/>
    <w:rsid w:val="00E81CFF"/>
    <w:rsid w:val="00E82447"/>
    <w:rsid w:val="00E82544"/>
    <w:rsid w:val="00E8299F"/>
    <w:rsid w:val="00E82AE7"/>
    <w:rsid w:val="00E82DA5"/>
    <w:rsid w:val="00E8319B"/>
    <w:rsid w:val="00E838AF"/>
    <w:rsid w:val="00E83BBF"/>
    <w:rsid w:val="00E83C28"/>
    <w:rsid w:val="00E83FD8"/>
    <w:rsid w:val="00E8405C"/>
    <w:rsid w:val="00E84561"/>
    <w:rsid w:val="00E84D71"/>
    <w:rsid w:val="00E84E5F"/>
    <w:rsid w:val="00E85423"/>
    <w:rsid w:val="00E857F5"/>
    <w:rsid w:val="00E8595F"/>
    <w:rsid w:val="00E85BEC"/>
    <w:rsid w:val="00E85D00"/>
    <w:rsid w:val="00E85EB8"/>
    <w:rsid w:val="00E86132"/>
    <w:rsid w:val="00E863BB"/>
    <w:rsid w:val="00E86473"/>
    <w:rsid w:val="00E86505"/>
    <w:rsid w:val="00E865BC"/>
    <w:rsid w:val="00E8691B"/>
    <w:rsid w:val="00E86CB1"/>
    <w:rsid w:val="00E86DFD"/>
    <w:rsid w:val="00E86E45"/>
    <w:rsid w:val="00E86F80"/>
    <w:rsid w:val="00E87153"/>
    <w:rsid w:val="00E87E97"/>
    <w:rsid w:val="00E87F6C"/>
    <w:rsid w:val="00E90836"/>
    <w:rsid w:val="00E912BD"/>
    <w:rsid w:val="00E91630"/>
    <w:rsid w:val="00E9185D"/>
    <w:rsid w:val="00E91A89"/>
    <w:rsid w:val="00E91FA0"/>
    <w:rsid w:val="00E92CF3"/>
    <w:rsid w:val="00E93811"/>
    <w:rsid w:val="00E9413E"/>
    <w:rsid w:val="00E94788"/>
    <w:rsid w:val="00E9485C"/>
    <w:rsid w:val="00E95D3B"/>
    <w:rsid w:val="00E95F63"/>
    <w:rsid w:val="00E96860"/>
    <w:rsid w:val="00E96BE1"/>
    <w:rsid w:val="00E9723D"/>
    <w:rsid w:val="00E97849"/>
    <w:rsid w:val="00E97F1C"/>
    <w:rsid w:val="00E97FCB"/>
    <w:rsid w:val="00EA066C"/>
    <w:rsid w:val="00EA0C3D"/>
    <w:rsid w:val="00EA160C"/>
    <w:rsid w:val="00EA17DE"/>
    <w:rsid w:val="00EA1B22"/>
    <w:rsid w:val="00EA284E"/>
    <w:rsid w:val="00EA2E78"/>
    <w:rsid w:val="00EA3774"/>
    <w:rsid w:val="00EA3CB9"/>
    <w:rsid w:val="00EA3D68"/>
    <w:rsid w:val="00EA40A9"/>
    <w:rsid w:val="00EA44FB"/>
    <w:rsid w:val="00EA4909"/>
    <w:rsid w:val="00EA4E88"/>
    <w:rsid w:val="00EA50B8"/>
    <w:rsid w:val="00EA51BD"/>
    <w:rsid w:val="00EA5215"/>
    <w:rsid w:val="00EA5281"/>
    <w:rsid w:val="00EA54E8"/>
    <w:rsid w:val="00EA64E3"/>
    <w:rsid w:val="00EA6A52"/>
    <w:rsid w:val="00EA6A53"/>
    <w:rsid w:val="00EA701E"/>
    <w:rsid w:val="00EA71B7"/>
    <w:rsid w:val="00EA7231"/>
    <w:rsid w:val="00EA7466"/>
    <w:rsid w:val="00EA7B6D"/>
    <w:rsid w:val="00EA7BA7"/>
    <w:rsid w:val="00EA7FBE"/>
    <w:rsid w:val="00EB006B"/>
    <w:rsid w:val="00EB0285"/>
    <w:rsid w:val="00EB02AB"/>
    <w:rsid w:val="00EB02B8"/>
    <w:rsid w:val="00EB02D4"/>
    <w:rsid w:val="00EB06F9"/>
    <w:rsid w:val="00EB1291"/>
    <w:rsid w:val="00EB12DB"/>
    <w:rsid w:val="00EB1877"/>
    <w:rsid w:val="00EB1EAB"/>
    <w:rsid w:val="00EB2D52"/>
    <w:rsid w:val="00EB36A1"/>
    <w:rsid w:val="00EB39DF"/>
    <w:rsid w:val="00EB3B80"/>
    <w:rsid w:val="00EB3D28"/>
    <w:rsid w:val="00EB484C"/>
    <w:rsid w:val="00EB5855"/>
    <w:rsid w:val="00EB5E98"/>
    <w:rsid w:val="00EB60EC"/>
    <w:rsid w:val="00EB665C"/>
    <w:rsid w:val="00EB676F"/>
    <w:rsid w:val="00EB777B"/>
    <w:rsid w:val="00EB78FE"/>
    <w:rsid w:val="00EB7C11"/>
    <w:rsid w:val="00EB7D49"/>
    <w:rsid w:val="00EB7DA0"/>
    <w:rsid w:val="00EC0087"/>
    <w:rsid w:val="00EC0556"/>
    <w:rsid w:val="00EC0A4D"/>
    <w:rsid w:val="00EC10BE"/>
    <w:rsid w:val="00EC1776"/>
    <w:rsid w:val="00EC192F"/>
    <w:rsid w:val="00EC1E20"/>
    <w:rsid w:val="00EC2835"/>
    <w:rsid w:val="00EC291A"/>
    <w:rsid w:val="00EC297B"/>
    <w:rsid w:val="00EC2AC2"/>
    <w:rsid w:val="00EC2B2F"/>
    <w:rsid w:val="00EC3D08"/>
    <w:rsid w:val="00EC445D"/>
    <w:rsid w:val="00EC47CB"/>
    <w:rsid w:val="00EC4ACB"/>
    <w:rsid w:val="00EC5861"/>
    <w:rsid w:val="00EC5A7D"/>
    <w:rsid w:val="00EC5B6A"/>
    <w:rsid w:val="00EC5DE7"/>
    <w:rsid w:val="00EC78F4"/>
    <w:rsid w:val="00ED057F"/>
    <w:rsid w:val="00ED0741"/>
    <w:rsid w:val="00ED07F7"/>
    <w:rsid w:val="00ED0CA6"/>
    <w:rsid w:val="00ED111F"/>
    <w:rsid w:val="00ED170B"/>
    <w:rsid w:val="00ED1BAF"/>
    <w:rsid w:val="00ED1E18"/>
    <w:rsid w:val="00ED1FF7"/>
    <w:rsid w:val="00ED2E95"/>
    <w:rsid w:val="00ED2E9D"/>
    <w:rsid w:val="00ED3027"/>
    <w:rsid w:val="00ED3A07"/>
    <w:rsid w:val="00ED3A0F"/>
    <w:rsid w:val="00ED3A3D"/>
    <w:rsid w:val="00ED47EB"/>
    <w:rsid w:val="00ED5ABB"/>
    <w:rsid w:val="00ED5C24"/>
    <w:rsid w:val="00ED645C"/>
    <w:rsid w:val="00ED6748"/>
    <w:rsid w:val="00ED692A"/>
    <w:rsid w:val="00ED72DC"/>
    <w:rsid w:val="00ED7BA7"/>
    <w:rsid w:val="00EE0002"/>
    <w:rsid w:val="00EE030C"/>
    <w:rsid w:val="00EE1298"/>
    <w:rsid w:val="00EE1382"/>
    <w:rsid w:val="00EE1A26"/>
    <w:rsid w:val="00EE2322"/>
    <w:rsid w:val="00EE2492"/>
    <w:rsid w:val="00EE24D4"/>
    <w:rsid w:val="00EE27DA"/>
    <w:rsid w:val="00EE27E1"/>
    <w:rsid w:val="00EE2A49"/>
    <w:rsid w:val="00EE303C"/>
    <w:rsid w:val="00EE31E0"/>
    <w:rsid w:val="00EE32ED"/>
    <w:rsid w:val="00EE3609"/>
    <w:rsid w:val="00EE38D3"/>
    <w:rsid w:val="00EE3B57"/>
    <w:rsid w:val="00EE4431"/>
    <w:rsid w:val="00EE44A9"/>
    <w:rsid w:val="00EE4640"/>
    <w:rsid w:val="00EE4873"/>
    <w:rsid w:val="00EE572C"/>
    <w:rsid w:val="00EE5D9D"/>
    <w:rsid w:val="00EE5E9D"/>
    <w:rsid w:val="00EE5F73"/>
    <w:rsid w:val="00EE6057"/>
    <w:rsid w:val="00EE694D"/>
    <w:rsid w:val="00EE69A8"/>
    <w:rsid w:val="00EE6E14"/>
    <w:rsid w:val="00EE7232"/>
    <w:rsid w:val="00EE724D"/>
    <w:rsid w:val="00EE7BD7"/>
    <w:rsid w:val="00EE7F69"/>
    <w:rsid w:val="00EF04FD"/>
    <w:rsid w:val="00EF0878"/>
    <w:rsid w:val="00EF0CC7"/>
    <w:rsid w:val="00EF0D17"/>
    <w:rsid w:val="00EF1163"/>
    <w:rsid w:val="00EF130C"/>
    <w:rsid w:val="00EF164A"/>
    <w:rsid w:val="00EF212D"/>
    <w:rsid w:val="00EF3235"/>
    <w:rsid w:val="00EF3772"/>
    <w:rsid w:val="00EF3921"/>
    <w:rsid w:val="00EF3C6F"/>
    <w:rsid w:val="00EF3E6C"/>
    <w:rsid w:val="00EF44FB"/>
    <w:rsid w:val="00EF4C7B"/>
    <w:rsid w:val="00EF4E6E"/>
    <w:rsid w:val="00EF51E7"/>
    <w:rsid w:val="00EF5377"/>
    <w:rsid w:val="00EF548D"/>
    <w:rsid w:val="00EF5BBA"/>
    <w:rsid w:val="00EF5C21"/>
    <w:rsid w:val="00EF5C45"/>
    <w:rsid w:val="00EF6453"/>
    <w:rsid w:val="00EF6A05"/>
    <w:rsid w:val="00EF6CB7"/>
    <w:rsid w:val="00EF6D97"/>
    <w:rsid w:val="00EF742D"/>
    <w:rsid w:val="00EF761D"/>
    <w:rsid w:val="00F00519"/>
    <w:rsid w:val="00F00569"/>
    <w:rsid w:val="00F00658"/>
    <w:rsid w:val="00F00D34"/>
    <w:rsid w:val="00F00DF6"/>
    <w:rsid w:val="00F01284"/>
    <w:rsid w:val="00F012E1"/>
    <w:rsid w:val="00F017E3"/>
    <w:rsid w:val="00F019CB"/>
    <w:rsid w:val="00F01D3A"/>
    <w:rsid w:val="00F0223C"/>
    <w:rsid w:val="00F025FF"/>
    <w:rsid w:val="00F02B5D"/>
    <w:rsid w:val="00F02ED4"/>
    <w:rsid w:val="00F031AF"/>
    <w:rsid w:val="00F03955"/>
    <w:rsid w:val="00F03AD3"/>
    <w:rsid w:val="00F04123"/>
    <w:rsid w:val="00F04664"/>
    <w:rsid w:val="00F04740"/>
    <w:rsid w:val="00F05C10"/>
    <w:rsid w:val="00F05CB2"/>
    <w:rsid w:val="00F0646E"/>
    <w:rsid w:val="00F065AD"/>
    <w:rsid w:val="00F067D9"/>
    <w:rsid w:val="00F06ACC"/>
    <w:rsid w:val="00F06C3F"/>
    <w:rsid w:val="00F07457"/>
    <w:rsid w:val="00F07596"/>
    <w:rsid w:val="00F07642"/>
    <w:rsid w:val="00F104A6"/>
    <w:rsid w:val="00F115ED"/>
    <w:rsid w:val="00F116E2"/>
    <w:rsid w:val="00F118E7"/>
    <w:rsid w:val="00F13E9E"/>
    <w:rsid w:val="00F14022"/>
    <w:rsid w:val="00F14248"/>
    <w:rsid w:val="00F1455F"/>
    <w:rsid w:val="00F1461B"/>
    <w:rsid w:val="00F14CB0"/>
    <w:rsid w:val="00F153AB"/>
    <w:rsid w:val="00F15701"/>
    <w:rsid w:val="00F15CE9"/>
    <w:rsid w:val="00F1659C"/>
    <w:rsid w:val="00F166C2"/>
    <w:rsid w:val="00F167AE"/>
    <w:rsid w:val="00F1682E"/>
    <w:rsid w:val="00F16A9E"/>
    <w:rsid w:val="00F16B91"/>
    <w:rsid w:val="00F16E22"/>
    <w:rsid w:val="00F1781C"/>
    <w:rsid w:val="00F17C0D"/>
    <w:rsid w:val="00F17D13"/>
    <w:rsid w:val="00F206E5"/>
    <w:rsid w:val="00F206E7"/>
    <w:rsid w:val="00F20B27"/>
    <w:rsid w:val="00F21602"/>
    <w:rsid w:val="00F21A71"/>
    <w:rsid w:val="00F21FFB"/>
    <w:rsid w:val="00F2255D"/>
    <w:rsid w:val="00F23072"/>
    <w:rsid w:val="00F23394"/>
    <w:rsid w:val="00F23CE4"/>
    <w:rsid w:val="00F2465A"/>
    <w:rsid w:val="00F24A6A"/>
    <w:rsid w:val="00F24ACE"/>
    <w:rsid w:val="00F24D0A"/>
    <w:rsid w:val="00F25086"/>
    <w:rsid w:val="00F250B3"/>
    <w:rsid w:val="00F2560B"/>
    <w:rsid w:val="00F26065"/>
    <w:rsid w:val="00F26B65"/>
    <w:rsid w:val="00F26B66"/>
    <w:rsid w:val="00F2781C"/>
    <w:rsid w:val="00F279BA"/>
    <w:rsid w:val="00F27E14"/>
    <w:rsid w:val="00F27F77"/>
    <w:rsid w:val="00F30025"/>
    <w:rsid w:val="00F30178"/>
    <w:rsid w:val="00F30D5A"/>
    <w:rsid w:val="00F310D9"/>
    <w:rsid w:val="00F31A70"/>
    <w:rsid w:val="00F31C4A"/>
    <w:rsid w:val="00F31CD9"/>
    <w:rsid w:val="00F31DA6"/>
    <w:rsid w:val="00F32067"/>
    <w:rsid w:val="00F32582"/>
    <w:rsid w:val="00F325A0"/>
    <w:rsid w:val="00F328F9"/>
    <w:rsid w:val="00F3314D"/>
    <w:rsid w:val="00F335E5"/>
    <w:rsid w:val="00F339A2"/>
    <w:rsid w:val="00F34A7A"/>
    <w:rsid w:val="00F35408"/>
    <w:rsid w:val="00F35A1C"/>
    <w:rsid w:val="00F3651A"/>
    <w:rsid w:val="00F365E0"/>
    <w:rsid w:val="00F366CB"/>
    <w:rsid w:val="00F36EC4"/>
    <w:rsid w:val="00F3700A"/>
    <w:rsid w:val="00F3706D"/>
    <w:rsid w:val="00F37178"/>
    <w:rsid w:val="00F373A4"/>
    <w:rsid w:val="00F3749E"/>
    <w:rsid w:val="00F37BDE"/>
    <w:rsid w:val="00F37E64"/>
    <w:rsid w:val="00F40119"/>
    <w:rsid w:val="00F4027E"/>
    <w:rsid w:val="00F403B4"/>
    <w:rsid w:val="00F40766"/>
    <w:rsid w:val="00F407D2"/>
    <w:rsid w:val="00F40D82"/>
    <w:rsid w:val="00F40F5A"/>
    <w:rsid w:val="00F420D2"/>
    <w:rsid w:val="00F42379"/>
    <w:rsid w:val="00F426A9"/>
    <w:rsid w:val="00F42C3B"/>
    <w:rsid w:val="00F432AE"/>
    <w:rsid w:val="00F43654"/>
    <w:rsid w:val="00F43845"/>
    <w:rsid w:val="00F43E22"/>
    <w:rsid w:val="00F43F5A"/>
    <w:rsid w:val="00F4447E"/>
    <w:rsid w:val="00F444A7"/>
    <w:rsid w:val="00F44736"/>
    <w:rsid w:val="00F448D8"/>
    <w:rsid w:val="00F44BF7"/>
    <w:rsid w:val="00F4561F"/>
    <w:rsid w:val="00F45CED"/>
    <w:rsid w:val="00F46180"/>
    <w:rsid w:val="00F46326"/>
    <w:rsid w:val="00F467F6"/>
    <w:rsid w:val="00F46E8A"/>
    <w:rsid w:val="00F47459"/>
    <w:rsid w:val="00F47876"/>
    <w:rsid w:val="00F47F78"/>
    <w:rsid w:val="00F50B8F"/>
    <w:rsid w:val="00F5133A"/>
    <w:rsid w:val="00F5159F"/>
    <w:rsid w:val="00F51911"/>
    <w:rsid w:val="00F52553"/>
    <w:rsid w:val="00F5255D"/>
    <w:rsid w:val="00F52858"/>
    <w:rsid w:val="00F53313"/>
    <w:rsid w:val="00F53861"/>
    <w:rsid w:val="00F538E6"/>
    <w:rsid w:val="00F53D71"/>
    <w:rsid w:val="00F542F0"/>
    <w:rsid w:val="00F54E8B"/>
    <w:rsid w:val="00F54F4A"/>
    <w:rsid w:val="00F554D6"/>
    <w:rsid w:val="00F555C0"/>
    <w:rsid w:val="00F55D95"/>
    <w:rsid w:val="00F56CB1"/>
    <w:rsid w:val="00F56FD7"/>
    <w:rsid w:val="00F5743D"/>
    <w:rsid w:val="00F57B52"/>
    <w:rsid w:val="00F57BAC"/>
    <w:rsid w:val="00F60232"/>
    <w:rsid w:val="00F606C6"/>
    <w:rsid w:val="00F60E35"/>
    <w:rsid w:val="00F61027"/>
    <w:rsid w:val="00F6131B"/>
    <w:rsid w:val="00F6132F"/>
    <w:rsid w:val="00F615E7"/>
    <w:rsid w:val="00F617C1"/>
    <w:rsid w:val="00F61A10"/>
    <w:rsid w:val="00F61B54"/>
    <w:rsid w:val="00F61E12"/>
    <w:rsid w:val="00F61E8C"/>
    <w:rsid w:val="00F620BD"/>
    <w:rsid w:val="00F622EA"/>
    <w:rsid w:val="00F6231A"/>
    <w:rsid w:val="00F625AD"/>
    <w:rsid w:val="00F62945"/>
    <w:rsid w:val="00F629B8"/>
    <w:rsid w:val="00F62A5F"/>
    <w:rsid w:val="00F62B49"/>
    <w:rsid w:val="00F62EEB"/>
    <w:rsid w:val="00F62F16"/>
    <w:rsid w:val="00F62F8C"/>
    <w:rsid w:val="00F631C7"/>
    <w:rsid w:val="00F63419"/>
    <w:rsid w:val="00F63454"/>
    <w:rsid w:val="00F634A1"/>
    <w:rsid w:val="00F63566"/>
    <w:rsid w:val="00F635CC"/>
    <w:rsid w:val="00F637B6"/>
    <w:rsid w:val="00F63B44"/>
    <w:rsid w:val="00F63BC6"/>
    <w:rsid w:val="00F63E81"/>
    <w:rsid w:val="00F63FC0"/>
    <w:rsid w:val="00F64142"/>
    <w:rsid w:val="00F646C9"/>
    <w:rsid w:val="00F64A4A"/>
    <w:rsid w:val="00F64BBD"/>
    <w:rsid w:val="00F65173"/>
    <w:rsid w:val="00F65278"/>
    <w:rsid w:val="00F65888"/>
    <w:rsid w:val="00F6592E"/>
    <w:rsid w:val="00F65B69"/>
    <w:rsid w:val="00F662C8"/>
    <w:rsid w:val="00F66845"/>
    <w:rsid w:val="00F66911"/>
    <w:rsid w:val="00F670B5"/>
    <w:rsid w:val="00F6716D"/>
    <w:rsid w:val="00F67756"/>
    <w:rsid w:val="00F70D75"/>
    <w:rsid w:val="00F70E8F"/>
    <w:rsid w:val="00F71856"/>
    <w:rsid w:val="00F71F8F"/>
    <w:rsid w:val="00F720D2"/>
    <w:rsid w:val="00F724C1"/>
    <w:rsid w:val="00F726D1"/>
    <w:rsid w:val="00F72CD6"/>
    <w:rsid w:val="00F73013"/>
    <w:rsid w:val="00F73576"/>
    <w:rsid w:val="00F73589"/>
    <w:rsid w:val="00F73595"/>
    <w:rsid w:val="00F73B55"/>
    <w:rsid w:val="00F73D84"/>
    <w:rsid w:val="00F73F3B"/>
    <w:rsid w:val="00F740C5"/>
    <w:rsid w:val="00F74890"/>
    <w:rsid w:val="00F748DD"/>
    <w:rsid w:val="00F74987"/>
    <w:rsid w:val="00F74D14"/>
    <w:rsid w:val="00F74FDE"/>
    <w:rsid w:val="00F7573F"/>
    <w:rsid w:val="00F75ADB"/>
    <w:rsid w:val="00F76429"/>
    <w:rsid w:val="00F76B76"/>
    <w:rsid w:val="00F7716D"/>
    <w:rsid w:val="00F77E64"/>
    <w:rsid w:val="00F77F86"/>
    <w:rsid w:val="00F8000F"/>
    <w:rsid w:val="00F805CA"/>
    <w:rsid w:val="00F80901"/>
    <w:rsid w:val="00F80A29"/>
    <w:rsid w:val="00F81276"/>
    <w:rsid w:val="00F818F4"/>
    <w:rsid w:val="00F81B38"/>
    <w:rsid w:val="00F81C04"/>
    <w:rsid w:val="00F824A0"/>
    <w:rsid w:val="00F82604"/>
    <w:rsid w:val="00F82D3E"/>
    <w:rsid w:val="00F82FE1"/>
    <w:rsid w:val="00F830DA"/>
    <w:rsid w:val="00F83359"/>
    <w:rsid w:val="00F83423"/>
    <w:rsid w:val="00F83B78"/>
    <w:rsid w:val="00F83FD3"/>
    <w:rsid w:val="00F84314"/>
    <w:rsid w:val="00F8440B"/>
    <w:rsid w:val="00F84765"/>
    <w:rsid w:val="00F84788"/>
    <w:rsid w:val="00F84872"/>
    <w:rsid w:val="00F848B3"/>
    <w:rsid w:val="00F84AE7"/>
    <w:rsid w:val="00F84B19"/>
    <w:rsid w:val="00F85602"/>
    <w:rsid w:val="00F85E35"/>
    <w:rsid w:val="00F86099"/>
    <w:rsid w:val="00F861D0"/>
    <w:rsid w:val="00F86391"/>
    <w:rsid w:val="00F86BE8"/>
    <w:rsid w:val="00F86E39"/>
    <w:rsid w:val="00F870A4"/>
    <w:rsid w:val="00F87310"/>
    <w:rsid w:val="00F8754B"/>
    <w:rsid w:val="00F9005B"/>
    <w:rsid w:val="00F9008A"/>
    <w:rsid w:val="00F900CF"/>
    <w:rsid w:val="00F90140"/>
    <w:rsid w:val="00F909BF"/>
    <w:rsid w:val="00F91071"/>
    <w:rsid w:val="00F91190"/>
    <w:rsid w:val="00F9167B"/>
    <w:rsid w:val="00F91912"/>
    <w:rsid w:val="00F91A2B"/>
    <w:rsid w:val="00F922D2"/>
    <w:rsid w:val="00F923F8"/>
    <w:rsid w:val="00F9241B"/>
    <w:rsid w:val="00F92664"/>
    <w:rsid w:val="00F92AD4"/>
    <w:rsid w:val="00F92B96"/>
    <w:rsid w:val="00F93291"/>
    <w:rsid w:val="00F935C7"/>
    <w:rsid w:val="00F93A0C"/>
    <w:rsid w:val="00F93B31"/>
    <w:rsid w:val="00F9467C"/>
    <w:rsid w:val="00F94F36"/>
    <w:rsid w:val="00F958ED"/>
    <w:rsid w:val="00F95C3B"/>
    <w:rsid w:val="00F95EC9"/>
    <w:rsid w:val="00F960A9"/>
    <w:rsid w:val="00F96294"/>
    <w:rsid w:val="00F96342"/>
    <w:rsid w:val="00F9657A"/>
    <w:rsid w:val="00F968A0"/>
    <w:rsid w:val="00F968C8"/>
    <w:rsid w:val="00F968FD"/>
    <w:rsid w:val="00F96D03"/>
    <w:rsid w:val="00F97448"/>
    <w:rsid w:val="00F97468"/>
    <w:rsid w:val="00F977A2"/>
    <w:rsid w:val="00F97AB0"/>
    <w:rsid w:val="00F97C7A"/>
    <w:rsid w:val="00F97E1D"/>
    <w:rsid w:val="00F97EA4"/>
    <w:rsid w:val="00F97ED5"/>
    <w:rsid w:val="00FA01D7"/>
    <w:rsid w:val="00FA034C"/>
    <w:rsid w:val="00FA0693"/>
    <w:rsid w:val="00FA081F"/>
    <w:rsid w:val="00FA08A8"/>
    <w:rsid w:val="00FA0C7E"/>
    <w:rsid w:val="00FA0DB3"/>
    <w:rsid w:val="00FA15F4"/>
    <w:rsid w:val="00FA1B15"/>
    <w:rsid w:val="00FA2020"/>
    <w:rsid w:val="00FA2118"/>
    <w:rsid w:val="00FA24DE"/>
    <w:rsid w:val="00FA28E1"/>
    <w:rsid w:val="00FA2A5C"/>
    <w:rsid w:val="00FA33AB"/>
    <w:rsid w:val="00FA33DB"/>
    <w:rsid w:val="00FA3973"/>
    <w:rsid w:val="00FA3A11"/>
    <w:rsid w:val="00FA3A5E"/>
    <w:rsid w:val="00FA3A84"/>
    <w:rsid w:val="00FA429A"/>
    <w:rsid w:val="00FA5256"/>
    <w:rsid w:val="00FA52B0"/>
    <w:rsid w:val="00FA672A"/>
    <w:rsid w:val="00FA6B4B"/>
    <w:rsid w:val="00FA6EEB"/>
    <w:rsid w:val="00FA6F9D"/>
    <w:rsid w:val="00FA6FC2"/>
    <w:rsid w:val="00FA7C8A"/>
    <w:rsid w:val="00FA7F73"/>
    <w:rsid w:val="00FB023F"/>
    <w:rsid w:val="00FB06B9"/>
    <w:rsid w:val="00FB07A3"/>
    <w:rsid w:val="00FB0A95"/>
    <w:rsid w:val="00FB0ABB"/>
    <w:rsid w:val="00FB1070"/>
    <w:rsid w:val="00FB12CD"/>
    <w:rsid w:val="00FB12E1"/>
    <w:rsid w:val="00FB1496"/>
    <w:rsid w:val="00FB1989"/>
    <w:rsid w:val="00FB1CF2"/>
    <w:rsid w:val="00FB1DB4"/>
    <w:rsid w:val="00FB20B3"/>
    <w:rsid w:val="00FB212E"/>
    <w:rsid w:val="00FB222E"/>
    <w:rsid w:val="00FB2E2E"/>
    <w:rsid w:val="00FB3070"/>
    <w:rsid w:val="00FB3500"/>
    <w:rsid w:val="00FB3663"/>
    <w:rsid w:val="00FB466E"/>
    <w:rsid w:val="00FB5024"/>
    <w:rsid w:val="00FB540D"/>
    <w:rsid w:val="00FB56F4"/>
    <w:rsid w:val="00FB5D76"/>
    <w:rsid w:val="00FB5F7A"/>
    <w:rsid w:val="00FB6527"/>
    <w:rsid w:val="00FB698F"/>
    <w:rsid w:val="00FB6BE3"/>
    <w:rsid w:val="00FB6CFA"/>
    <w:rsid w:val="00FB6D34"/>
    <w:rsid w:val="00FB7268"/>
    <w:rsid w:val="00FB77BD"/>
    <w:rsid w:val="00FB79C0"/>
    <w:rsid w:val="00FB7B4B"/>
    <w:rsid w:val="00FB7EBF"/>
    <w:rsid w:val="00FC01C3"/>
    <w:rsid w:val="00FC071B"/>
    <w:rsid w:val="00FC0E54"/>
    <w:rsid w:val="00FC0E7D"/>
    <w:rsid w:val="00FC110A"/>
    <w:rsid w:val="00FC1A86"/>
    <w:rsid w:val="00FC1D08"/>
    <w:rsid w:val="00FC20B7"/>
    <w:rsid w:val="00FC20D6"/>
    <w:rsid w:val="00FC2E16"/>
    <w:rsid w:val="00FC2F90"/>
    <w:rsid w:val="00FC3AB7"/>
    <w:rsid w:val="00FC3E4B"/>
    <w:rsid w:val="00FC41F2"/>
    <w:rsid w:val="00FC42D7"/>
    <w:rsid w:val="00FC433A"/>
    <w:rsid w:val="00FC45C3"/>
    <w:rsid w:val="00FC50B4"/>
    <w:rsid w:val="00FC51F6"/>
    <w:rsid w:val="00FC5750"/>
    <w:rsid w:val="00FC5A55"/>
    <w:rsid w:val="00FC5D01"/>
    <w:rsid w:val="00FC5DAF"/>
    <w:rsid w:val="00FC5DF0"/>
    <w:rsid w:val="00FC6A7F"/>
    <w:rsid w:val="00FC6D08"/>
    <w:rsid w:val="00FC6E70"/>
    <w:rsid w:val="00FC7009"/>
    <w:rsid w:val="00FC7414"/>
    <w:rsid w:val="00FC74B0"/>
    <w:rsid w:val="00FC7CA1"/>
    <w:rsid w:val="00FD02DB"/>
    <w:rsid w:val="00FD0462"/>
    <w:rsid w:val="00FD04D5"/>
    <w:rsid w:val="00FD0907"/>
    <w:rsid w:val="00FD0F36"/>
    <w:rsid w:val="00FD120C"/>
    <w:rsid w:val="00FD1629"/>
    <w:rsid w:val="00FD1BB3"/>
    <w:rsid w:val="00FD1F8D"/>
    <w:rsid w:val="00FD29EE"/>
    <w:rsid w:val="00FD2CE6"/>
    <w:rsid w:val="00FD2F54"/>
    <w:rsid w:val="00FD340D"/>
    <w:rsid w:val="00FD38A9"/>
    <w:rsid w:val="00FD3CFD"/>
    <w:rsid w:val="00FD4247"/>
    <w:rsid w:val="00FD4FE0"/>
    <w:rsid w:val="00FD5238"/>
    <w:rsid w:val="00FD56A4"/>
    <w:rsid w:val="00FD5971"/>
    <w:rsid w:val="00FD5D20"/>
    <w:rsid w:val="00FD6245"/>
    <w:rsid w:val="00FD6292"/>
    <w:rsid w:val="00FD64CE"/>
    <w:rsid w:val="00FD6E7A"/>
    <w:rsid w:val="00FD7442"/>
    <w:rsid w:val="00FE00D5"/>
    <w:rsid w:val="00FE05F3"/>
    <w:rsid w:val="00FE12ED"/>
    <w:rsid w:val="00FE151D"/>
    <w:rsid w:val="00FE16C4"/>
    <w:rsid w:val="00FE1E98"/>
    <w:rsid w:val="00FE2488"/>
    <w:rsid w:val="00FE29B6"/>
    <w:rsid w:val="00FE2A44"/>
    <w:rsid w:val="00FE31C0"/>
    <w:rsid w:val="00FE3563"/>
    <w:rsid w:val="00FE35E5"/>
    <w:rsid w:val="00FE4727"/>
    <w:rsid w:val="00FE4CB4"/>
    <w:rsid w:val="00FE5435"/>
    <w:rsid w:val="00FE5C7E"/>
    <w:rsid w:val="00FE5DFA"/>
    <w:rsid w:val="00FE620F"/>
    <w:rsid w:val="00FE662A"/>
    <w:rsid w:val="00FE6C4D"/>
    <w:rsid w:val="00FE7706"/>
    <w:rsid w:val="00FE7ADC"/>
    <w:rsid w:val="00FE7BBB"/>
    <w:rsid w:val="00FE7D89"/>
    <w:rsid w:val="00FF00A5"/>
    <w:rsid w:val="00FF01EA"/>
    <w:rsid w:val="00FF03D0"/>
    <w:rsid w:val="00FF04C2"/>
    <w:rsid w:val="00FF0713"/>
    <w:rsid w:val="00FF07AA"/>
    <w:rsid w:val="00FF0BBE"/>
    <w:rsid w:val="00FF118C"/>
    <w:rsid w:val="00FF1923"/>
    <w:rsid w:val="00FF1996"/>
    <w:rsid w:val="00FF1A95"/>
    <w:rsid w:val="00FF1BEB"/>
    <w:rsid w:val="00FF1E82"/>
    <w:rsid w:val="00FF2065"/>
    <w:rsid w:val="00FF226B"/>
    <w:rsid w:val="00FF228A"/>
    <w:rsid w:val="00FF23AC"/>
    <w:rsid w:val="00FF24BB"/>
    <w:rsid w:val="00FF26E9"/>
    <w:rsid w:val="00FF2C38"/>
    <w:rsid w:val="00FF30CE"/>
    <w:rsid w:val="00FF3D94"/>
    <w:rsid w:val="00FF40A1"/>
    <w:rsid w:val="00FF4B42"/>
    <w:rsid w:val="00FF525B"/>
    <w:rsid w:val="00FF55E2"/>
    <w:rsid w:val="00FF5D14"/>
    <w:rsid w:val="00FF6198"/>
    <w:rsid w:val="00FF6278"/>
    <w:rsid w:val="00FF6490"/>
    <w:rsid w:val="00FF6A6A"/>
    <w:rsid w:val="00FF6BAF"/>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0AFE1BDE-18F7-4128-8755-8C0970F7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32172B"/>
    <w:pPr>
      <w:numPr>
        <w:numId w:val="9"/>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530DA-1578-4FFD-A47E-6C46484D2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documentManagement/types"/>
    <ds:schemaRef ds:uri="http://purl.org/dc/dcmitype/"/>
    <ds:schemaRef ds:uri="http://purl.org/dc/elements/1.1/"/>
    <ds:schemaRef ds:uri="ab813fb6-1347-4985-ab36-6575371b00b3"/>
    <ds:schemaRef ds:uri="http://www.w3.org/XML/1998/namespace"/>
    <ds:schemaRef ds:uri="http://schemas.microsoft.com/office/infopath/2007/PartnerControls"/>
    <ds:schemaRef ds:uri="http://purl.org/dc/terms/"/>
    <ds:schemaRef ds:uri="http://schemas.openxmlformats.org/package/2006/metadata/core-properties"/>
    <ds:schemaRef ds:uri="2ff76fbf-12b9-4337-ad3b-122e2d975ade"/>
    <ds:schemaRef ds:uri="http://schemas.microsoft.com/office/2006/metadata/properties"/>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31100</TotalTime>
  <Pages>8</Pages>
  <Words>2941</Words>
  <Characters>16769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3254</cp:revision>
  <dcterms:created xsi:type="dcterms:W3CDTF">2020-08-02T20:36:00Z</dcterms:created>
  <dcterms:modified xsi:type="dcterms:W3CDTF">2022-02-14T18:28:00Z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